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d022" w14:textId="343d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Амангелді ауылдық округінің 2023-2025 жылдарға арналған бюджетін бекіту туралы" Солтүстік Қазақстан облысы Есіл ауданы мәслихатының 2022 жылғы 30 желтоқсандағы № 26/296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қазандағы № 9/107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Амангелді ауылдық округінің 2023-2025 жылдарға арналған бюджетін бекіту туралы" Солтүстік Қазақстан облысы Есіл ауданы мәслихатының 2022 жылғы 30 желтоқсандағы № 26/296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 Амангелді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табыс - 83 176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- 9 460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- 71 523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- 83 390,5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- 214,5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- 214,5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күшіне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Амангелді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