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d022" w14:textId="343d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Амангелді ауылдық округінің 2023-2025 жылдарға арналған бюджетін бекіту туралы" Солтүстік Қазақстан облысы Есіл ауданы мәслихатының 2022 жылғы 30 желтоқсандағы № 26/296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Амангелді ауылдық округінің 2023-2025 жылдарға арналған бюджетін бекіту туралы" Солтүстік Қазақстан облысы Есіл ауданы мәслихатының 2022 жылғы 30 желтоқсандағы № 26/296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Амангелді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 - 83 176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- 9 460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- 71 523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- 83 390,5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күшіне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