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4500" w14:textId="0b14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23/7 "2023-2025 жылдарға арналған Солтүстік Қазақстан облысы Жамбыл ауданы Майбалық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Майбалық ауылдық округінің бюджетін бекіту туралы" 2022 жылғы 28 желтоқсандағы № 23/7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177469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Майбалық ауылдық округінің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72 281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2 410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69 581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72 663,2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2), 3), 4), 5)-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видеожазбаларды сатып алуға;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таратушы су құбыры желілерін ресімдеуге;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округінің елді мекендердегі көшелерді жарықтандыруға ақы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Жаңажол ауылындағы кентішілік жолды шұңқырлы жөндеуге.";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Ауылдық округ бюджеттің шығыстары 2023 жылғы 1 қаңтарда қалыптасқан бюджет қаражатының бос қалдықтары және 2022 жылы пайдаланылмаған (толық пайдаланылмаған) облыстық бюджеттің нысаналы трансферттерін қайтару есебінен осы шешімнің 4-қосымшасына сәйкес қарастырылсын.";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 толықтырылсын.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Майбалық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облыстық бюджеттерден 2022 жылы пайдаланылмаған (толық пайдаланылмаған) нысаналы трансферттерді қайтару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