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7eb2" w14:textId="af47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32/7 "Солтүстік Қазақстан облысы Мамлют ауданы Қызыләскер ауылдық округінің 2023-2025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18 мамырдағы № 5/5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Қызыләскер ауылдық округінің 2023-2025 жылдарға арналған бюджетін бекіту туралы" 2022 жылғы 29 желтоқсандағы № 32/7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Қызыләскер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216247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–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212718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216427,2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активтерді сатудан түскен түсім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(артықшылығы) – -179,8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2023 жылдың 1 қаңтарына қалыптасқан бюджет қаражатының бос қалдықтары 4-қосымшаға сәйкес бюджеттік бағдарламалар бойынша шығыстарға 180,2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32/7 шешіміне 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Қызыләскер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32/7 шешіміне 4-қосымша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