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cd0ef" w14:textId="e0cd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Тайынша қаласының құрамдас бөліктерін қайта атау туралы</w:t>
      </w:r>
    </w:p>
    <w:p>
      <w:pPr>
        <w:spacing w:after="0"/>
        <w:ind w:left="0"/>
        <w:jc w:val="both"/>
      </w:pPr>
      <w:r>
        <w:rPr>
          <w:rFonts w:ascii="Times New Roman"/>
          <w:b w:val="false"/>
          <w:i w:val="false"/>
          <w:color w:val="000000"/>
          <w:sz w:val="28"/>
        </w:rPr>
        <w:t>Солтүстік Қазақстан облысы Тайынша ауданының мәслихатының 2023 жылғы 15 қыркүйектегі № 61 шешімі және Солтүстік Қазақстан облысы Тайынша ауданының әкімдігінің 2023 жылғы 15 қыркүйектегі № 303 біріккен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 </w:t>
      </w:r>
      <w:r>
        <w:rPr>
          <w:rFonts w:ascii="Times New Roman"/>
          <w:b w:val="false"/>
          <w:i w:val="false"/>
          <w:color w:val="000000"/>
          <w:sz w:val="28"/>
        </w:rPr>
        <w:t>4) тармақшасына</w:t>
      </w:r>
      <w:r>
        <w:rPr>
          <w:rFonts w:ascii="Times New Roman"/>
          <w:b w:val="false"/>
          <w:i w:val="false"/>
          <w:color w:val="000000"/>
          <w:sz w:val="28"/>
        </w:rPr>
        <w:t xml:space="preserve">,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12-бабы </w:t>
      </w:r>
      <w:r>
        <w:rPr>
          <w:rFonts w:ascii="Times New Roman"/>
          <w:b w:val="false"/>
          <w:i w:val="false"/>
          <w:color w:val="000000"/>
          <w:sz w:val="28"/>
        </w:rPr>
        <w:t>5-1) тармақшасына</w:t>
      </w:r>
      <w:r>
        <w:rPr>
          <w:rFonts w:ascii="Times New Roman"/>
          <w:b w:val="false"/>
          <w:i w:val="false"/>
          <w:color w:val="000000"/>
          <w:sz w:val="28"/>
        </w:rPr>
        <w:t xml:space="preserve"> сәйкес Солтүстік Қазақстан облысы ономастика комиссиясының 2023 жылғы 4 шілдедегі қорытындысы негізінде, Солтүстік Қазақстан облысы Тайынша ауданы Тайынша қаласы халқының пікірін ескере отырып, Солтүстік Қазақстан облысы Тайынша ауданының әкімдігі ҚАУЛЫ ЕТЕДІ және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 Тайынша ауданы Тайынша қаласының құрамдас бөліктері:</w:t>
      </w:r>
    </w:p>
    <w:bookmarkEnd w:id="1"/>
    <w:bookmarkStart w:name="z6" w:id="2"/>
    <w:p>
      <w:pPr>
        <w:spacing w:after="0"/>
        <w:ind w:left="0"/>
        <w:jc w:val="both"/>
      </w:pPr>
      <w:r>
        <w:rPr>
          <w:rFonts w:ascii="Times New Roman"/>
          <w:b w:val="false"/>
          <w:i w:val="false"/>
          <w:color w:val="000000"/>
          <w:sz w:val="28"/>
        </w:rPr>
        <w:t>
      Карл Маркс көшесі - Желтоқсан көшесіне;</w:t>
      </w:r>
    </w:p>
    <w:bookmarkEnd w:id="2"/>
    <w:bookmarkStart w:name="z7" w:id="3"/>
    <w:p>
      <w:pPr>
        <w:spacing w:after="0"/>
        <w:ind w:left="0"/>
        <w:jc w:val="both"/>
      </w:pPr>
      <w:r>
        <w:rPr>
          <w:rFonts w:ascii="Times New Roman"/>
          <w:b w:val="false"/>
          <w:i w:val="false"/>
          <w:color w:val="000000"/>
          <w:sz w:val="28"/>
        </w:rPr>
        <w:t>
      Коммунистический көшесі - Татулық көшесіне;</w:t>
      </w:r>
    </w:p>
    <w:bookmarkEnd w:id="3"/>
    <w:bookmarkStart w:name="z8" w:id="4"/>
    <w:p>
      <w:pPr>
        <w:spacing w:after="0"/>
        <w:ind w:left="0"/>
        <w:jc w:val="both"/>
      </w:pPr>
      <w:r>
        <w:rPr>
          <w:rFonts w:ascii="Times New Roman"/>
          <w:b w:val="false"/>
          <w:i w:val="false"/>
          <w:color w:val="000000"/>
          <w:sz w:val="28"/>
        </w:rPr>
        <w:t>
      Комсомол көшесі - Жастар көшесіне;</w:t>
      </w:r>
    </w:p>
    <w:bookmarkEnd w:id="4"/>
    <w:bookmarkStart w:name="z9" w:id="5"/>
    <w:p>
      <w:pPr>
        <w:spacing w:after="0"/>
        <w:ind w:left="0"/>
        <w:jc w:val="both"/>
      </w:pPr>
      <w:r>
        <w:rPr>
          <w:rFonts w:ascii="Times New Roman"/>
          <w:b w:val="false"/>
          <w:i w:val="false"/>
          <w:color w:val="000000"/>
          <w:sz w:val="28"/>
        </w:rPr>
        <w:t>
      Крупская көшесі - Көктем көшесіне;</w:t>
      </w:r>
    </w:p>
    <w:bookmarkEnd w:id="5"/>
    <w:bookmarkStart w:name="z10" w:id="6"/>
    <w:p>
      <w:pPr>
        <w:spacing w:after="0"/>
        <w:ind w:left="0"/>
        <w:jc w:val="both"/>
      </w:pPr>
      <w:r>
        <w:rPr>
          <w:rFonts w:ascii="Times New Roman"/>
          <w:b w:val="false"/>
          <w:i w:val="false"/>
          <w:color w:val="000000"/>
          <w:sz w:val="28"/>
        </w:rPr>
        <w:t>
      50 лет Октября көшесі- Шоқан Уәлиханов көшесіне;</w:t>
      </w:r>
    </w:p>
    <w:bookmarkEnd w:id="6"/>
    <w:bookmarkStart w:name="z11" w:id="7"/>
    <w:p>
      <w:pPr>
        <w:spacing w:after="0"/>
        <w:ind w:left="0"/>
        <w:jc w:val="both"/>
      </w:pPr>
      <w:r>
        <w:rPr>
          <w:rFonts w:ascii="Times New Roman"/>
          <w:b w:val="false"/>
          <w:i w:val="false"/>
          <w:color w:val="000000"/>
          <w:sz w:val="28"/>
        </w:rPr>
        <w:t>
      Пролетар көшесі - Абай көшесіне;</w:t>
      </w:r>
    </w:p>
    <w:bookmarkEnd w:id="7"/>
    <w:bookmarkStart w:name="z12" w:id="8"/>
    <w:p>
      <w:pPr>
        <w:spacing w:after="0"/>
        <w:ind w:left="0"/>
        <w:jc w:val="both"/>
      </w:pPr>
      <w:r>
        <w:rPr>
          <w:rFonts w:ascii="Times New Roman"/>
          <w:b w:val="false"/>
          <w:i w:val="false"/>
          <w:color w:val="000000"/>
          <w:sz w:val="28"/>
        </w:rPr>
        <w:t>
      Советский көшесі - Кенесары көшесіне;</w:t>
      </w:r>
    </w:p>
    <w:bookmarkEnd w:id="8"/>
    <w:bookmarkStart w:name="z13" w:id="9"/>
    <w:p>
      <w:pPr>
        <w:spacing w:after="0"/>
        <w:ind w:left="0"/>
        <w:jc w:val="both"/>
      </w:pPr>
      <w:r>
        <w:rPr>
          <w:rFonts w:ascii="Times New Roman"/>
          <w:b w:val="false"/>
          <w:i w:val="false"/>
          <w:color w:val="000000"/>
          <w:sz w:val="28"/>
        </w:rPr>
        <w:t>
      Фурманов көшесі– -Достық көшесіне;</w:t>
      </w:r>
    </w:p>
    <w:bookmarkEnd w:id="9"/>
    <w:bookmarkStart w:name="z14" w:id="10"/>
    <w:p>
      <w:pPr>
        <w:spacing w:after="0"/>
        <w:ind w:left="0"/>
        <w:jc w:val="both"/>
      </w:pPr>
      <w:r>
        <w:rPr>
          <w:rFonts w:ascii="Times New Roman"/>
          <w:b w:val="false"/>
          <w:i w:val="false"/>
          <w:color w:val="000000"/>
          <w:sz w:val="28"/>
        </w:rPr>
        <w:t>
      Чапаев көшесі - Жамбыл көшесіне;</w:t>
      </w:r>
    </w:p>
    <w:bookmarkEnd w:id="10"/>
    <w:bookmarkStart w:name="z15" w:id="11"/>
    <w:p>
      <w:pPr>
        <w:spacing w:after="0"/>
        <w:ind w:left="0"/>
        <w:jc w:val="both"/>
      </w:pPr>
      <w:r>
        <w:rPr>
          <w:rFonts w:ascii="Times New Roman"/>
          <w:b w:val="false"/>
          <w:i w:val="false"/>
          <w:color w:val="000000"/>
          <w:sz w:val="28"/>
        </w:rPr>
        <w:t>
      Энгельс көшесі - Бірлік көшесіне;</w:t>
      </w:r>
    </w:p>
    <w:bookmarkEnd w:id="11"/>
    <w:bookmarkStart w:name="z16" w:id="12"/>
    <w:p>
      <w:pPr>
        <w:spacing w:after="0"/>
        <w:ind w:left="0"/>
        <w:jc w:val="both"/>
      </w:pPr>
      <w:r>
        <w:rPr>
          <w:rFonts w:ascii="Times New Roman"/>
          <w:b w:val="false"/>
          <w:i w:val="false"/>
          <w:color w:val="000000"/>
          <w:sz w:val="28"/>
        </w:rPr>
        <w:t>
      Пугачев тұйық көшесі - Ынтымақ тұйық көшесіне қайта аталсын.</w:t>
      </w:r>
    </w:p>
    <w:bookmarkEnd w:id="12"/>
    <w:bookmarkStart w:name="z17" w:id="13"/>
    <w:p>
      <w:pPr>
        <w:spacing w:after="0"/>
        <w:ind w:left="0"/>
        <w:jc w:val="both"/>
      </w:pPr>
      <w:r>
        <w:rPr>
          <w:rFonts w:ascii="Times New Roman"/>
          <w:b w:val="false"/>
          <w:i w:val="false"/>
          <w:color w:val="000000"/>
          <w:sz w:val="28"/>
        </w:rPr>
        <w:t>
      2. Осы бірлескен қаулы мен шешім ресми жарияланған күннен кейін он күнтізбелік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Тайынша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Тайынша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