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6e17" w14:textId="4ef6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109/9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Абай ауылдық округінің 2024 –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223/18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ауылдық округінің кірістері Қазақстан Республикасының Бюджет кодексіне сәйкес,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кірістерден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2024 жылға арналған Абай ауылдық округінің бюджетіне берілетін бюджеттік субвенция 32700 мың теңге сомасында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Абай ауылдық округінің бюджетінде республикалық бюджеттен 48 мың теңге сомасында ағымдағы нысаналы трансферттер түсімі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Абай ауылдық округінің 2024 жылға арналған бюджетінде Абай ауылдық округінің бюджетіне аудандық бюджеттен 2280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Осы шешімнің 4-қосымшасына сәйкес 2024 жылға арналған Абай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2024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223/18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223/18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