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9f25" w14:textId="8899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Теңдік ауылдық округінің 2024 – 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123412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128213,4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Теңдік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Теңдік ауылдық округінің кірістері негізгі капиталды сатудан түсетін мынадай түсімдер есебінен қалыптасатыны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бюджеттен Теңдік ауылдық округінің бюджетіне берілетін бюджеттік субвенция 21300 мың теңге сомасы белгіленсін.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2024 жылға арналған Теңдік ауылдық округінің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Теңдік ауылдық округінің бюджетінде республикалық бюджеттен Теңдік ауылдық округінің бюджетіне 12 мың теңге сомасында трансферттер түсімі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жылыға арналған Теңдік ауылдық округінің бюджетінде облыстық бюджеттен Теңдік ауылдық округінің бюджетіне ағымдағы нысаналы трансферттердің түмсімдері 100000 мың теңге сомасы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2024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/толық пайданылмаған/ нысаналы трансфертерді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