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a0e9" w14:textId="14ca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Солтүстік Қазақстан облысы Тимирязев аудандық мәслихатының 2022 жылғы 23 желтоқсандағы№ 17/18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2023 жылғы 20 қыркүйектегі № 6/8 шешімі</w:t>
      </w:r>
    </w:p>
    <w:p>
      <w:pPr>
        <w:spacing w:after="0"/>
        <w:ind w:left="0"/>
        <w:jc w:val="both"/>
      </w:pPr>
      <w:bookmarkStart w:name="z4" w:id="0"/>
      <w:r>
        <w:rPr>
          <w:rFonts w:ascii="Times New Roman"/>
          <w:b w:val="false"/>
          <w:i w:val="false"/>
          <w:color w:val="000000"/>
          <w:sz w:val="28"/>
        </w:rPr>
        <w:t>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"2023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Тимирязев аудандық мәслихатының 2022 жылғы 23 желтоқсандағы № 17/18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176419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және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Ұлттық экономика министрінің 2023 жылғы 29 маусымдағы № 126 бұйрығына сәйкес, Тимирязев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