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f082" w14:textId="3e4f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Ақжан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29 желтоқсандағы № 10/2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Ақжан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Ақжан ауылдық округінің аумағында орналасқан жеке тұлғаларға мүлік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Ақжан ауылдық округінің ауылдарында тіркелген жеке және заңды тұлғалардан алынатын көлік құралдары салығы.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бюджеттік субвенциялар 22 065 мың теңге сомасында көзделгені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2024 жылға арналған жоғары тұрған бюджеттерден нысаналы трансферттердің түсімі 5 932 мың теңге сомасында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жылғыт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 1-қосымша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 және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 2-қосымша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 3-қосымша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