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0e09" w14:textId="31e0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2022 жылығы 27 желтоқсандағы № 3-25 с "2023 жылы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қолдауды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ауданының мәслихатының 2023 жылғы 23 тамыздағы № 8-6 с шешімі</w:t>
      </w:r>
    </w:p>
    <w:p>
      <w:pPr>
        <w:spacing w:after="0"/>
        <w:ind w:left="0"/>
        <w:jc w:val="both"/>
      </w:pPr>
      <w:bookmarkStart w:name="z4" w:id="0"/>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Уәлиханов аудандық "2023 жылы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қолдауды көрсету туралы" 2022 жылғы 27 желтоқсандағы №3-25 с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экономикалық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актілердің мемлекеттік тіркеу тізілімінде № 32927 болып тіркелді) бұйрықтарына сәйкес, Уәлиханов аудандық мәслихаты ШЕШТІ:".</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