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c4a" w14:textId="e3a7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23 желтоқсандағы № 211 "2023-2025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21 қарашадағы № 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23 желтоқсандағы № 211 "2023-2025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395 880 926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330 613 080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444 358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8 046 162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56 777 326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402 241 791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3 919 677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4 000 000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80 323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-6 269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6 269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-10 274 273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10 274 273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14 165 488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6 912 545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3 021 330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395 880 926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330 613 080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114 638 463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81 417 233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402 241 791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65 749 049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-10 274 273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