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9eb8" w14:textId="728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2023 жылғы 1 тамыздағы № 501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ономастикалық комиссиясының 2023 жылғы 14 сәуірдегі қорытындысы негізінде, Қайыршақты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Қайыршақты ауылдық округінің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"Жұлдыз -3" шағын ауданында: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Айтыш Байжанов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- Жолдас Байсейтов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- Раип Сатыбалдиев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көшеге - Сисен Мирмашев көшесі.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"Жұлдыз" шағын ауданында: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көшеге - Әбуғали Ғабдуллин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көшеге - Мүсір Далмұқанов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 көшеге - Бисембай Орынбасаров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көшеге - Теңдік Жауыров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көшеге - Шөпенғали Дауенов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көшеге - Зияйддин Айдналиев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көшеге - Аман Енсегенов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көшеге - Шамсутдин Сарсенов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көшеге - Тынышбай Оразов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көшеге - Құмар Кенжеғалиев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көшеге - Злиха Шаданов көшесі.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"Көктем" шағын ауданында: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көшеге - Төлеген Қонжанбаев көшесі.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Талғайран-2 ауылында: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Қабанбай батыр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Абылай хан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- Аубакир Шерниязов көшесі.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 Томарлы ауылының Гагарин көшесі Лұқпан Оразов көшесі болып қайта аталсын.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