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65d8e" w14:textId="0765d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Махамбет аудандық мәслихатының 2023 жылғы 02 маусымдағы № 35 ""Махамбет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шешіміне өзгерістер енгізу туралы</w:t>
      </w:r>
    </w:p>
    <w:p>
      <w:pPr>
        <w:spacing w:after="0"/>
        <w:ind w:left="0"/>
        <w:jc w:val="both"/>
      </w:pPr>
      <w:r>
        <w:rPr>
          <w:rFonts w:ascii="Times New Roman"/>
          <w:b w:val="false"/>
          <w:i w:val="false"/>
          <w:color w:val="000000"/>
          <w:sz w:val="28"/>
        </w:rPr>
        <w:t>Атырау облысы Махамбет аудандық мәслихатының 2023 жылғы 15 желтоқсандағы № 84 шешімі</w:t>
      </w:r>
    </w:p>
    <w:p>
      <w:pPr>
        <w:spacing w:after="0"/>
        <w:ind w:left="0"/>
        <w:jc w:val="both"/>
      </w:pPr>
      <w:bookmarkStart w:name="z4" w:id="0"/>
      <w:r>
        <w:rPr>
          <w:rFonts w:ascii="Times New Roman"/>
          <w:b w:val="false"/>
          <w:i w:val="false"/>
          <w:color w:val="000000"/>
          <w:sz w:val="28"/>
        </w:rPr>
        <w:t>
      Махамбет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Махамбет аудандық мәслихатының 2023 жылғы 02 маусымдағы № 35 ""Махамбет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көрсетілген шешімнің қосымшасындағы:</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End w:id="3"/>
    <w:bookmarkStart w:name="z8" w:id="4"/>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4"/>
    <w:bookmarkStart w:name="z9" w:id="5"/>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5"/>
    <w:bookmarkStart w:name="z10" w:id="6"/>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6"/>
    <w:bookmarkStart w:name="z11" w:id="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End w:id="7"/>
    <w:bookmarkStart w:name="z12" w:id="8"/>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оған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bookmarkEnd w:id="8"/>
    <w:bookmarkStart w:name="z13" w:id="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End w:id="9"/>
    <w:bookmarkStart w:name="z14" w:id="10"/>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0"/>
    <w:bookmarkStart w:name="z15" w:id="1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End w:id="11"/>
    <w:bookmarkStart w:name="z16" w:id="12"/>
    <w:p>
      <w:pPr>
        <w:spacing w:after="0"/>
        <w:ind w:left="0"/>
        <w:jc w:val="both"/>
      </w:pPr>
      <w:r>
        <w:rPr>
          <w:rFonts w:ascii="Times New Roman"/>
          <w:b w:val="false"/>
          <w:i w:val="false"/>
          <w:color w:val="000000"/>
          <w:sz w:val="28"/>
        </w:rPr>
        <w:t>
       "11. Бөлім басшысы бағаланатын қызметшіні бағалау нәтижелерімен ол аяқталған соң екі жұмыс күні ішінде таныстыруды қамтамасыз етеді.</w:t>
      </w:r>
    </w:p>
    <w:bookmarkEnd w:id="12"/>
    <w:bookmarkStart w:name="z17" w:id="13"/>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3"/>
    <w:bookmarkStart w:name="z18" w:id="14"/>
    <w:p>
      <w:pPr>
        <w:spacing w:after="0"/>
        <w:ind w:left="0"/>
        <w:jc w:val="both"/>
      </w:pPr>
      <w:r>
        <w:rPr>
          <w:rFonts w:ascii="Times New Roman"/>
          <w:b w:val="false"/>
          <w:i w:val="false"/>
          <w:color w:val="000000"/>
          <w:sz w:val="28"/>
        </w:rPr>
        <w:t>
      2. Осы шешім оның алғашқы ресми жарияланған күнінен бастап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Мажиев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