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d4ee" w14:textId="dced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бойынша коммуналдық қалдықтардың түзілуі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2023 жылғы 14 тамыздағы № 6-2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ауданы бойынша коммуналдық қалдықтардың түзілу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тамыздағы № 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жылдық шамасы,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