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988b" w14:textId="fcc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2022 жылғы 15 желтоқсандағы № 165-VІІ "2023-2025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17 қарашадағы № 47-VIII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15 желтоқсандағы № 165-VІІ "2023-2025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189 316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193 489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99 308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93 140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140 368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133 593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142 305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288 910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281 588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291 551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2 641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322 872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313 974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- 332 714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-9 842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1 174 243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55 602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1 115 146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1 185 770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-11 527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11 527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11 527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112 402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109 381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116 714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- 4312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4 312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 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2023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4 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2023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7 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10 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13 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16 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47-VІІІ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165-VІІ шешіміне 19 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