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7a1e" w14:textId="fd9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15 желтоқсандағы № 165-VІІ "2023-2025 жылдарға арналған Индер ауданының ауылдық округтерінің және Индербор кентінің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26 желтоқсандағы № 63-VIII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15 желтоқсандағы № 165-VІІ "2023-2025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177 763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173 946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178 119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93 140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101 313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140 503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133 728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142 440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291 690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6 717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284 368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294 331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2 641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325 865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316 967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335 707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1 172 872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55 602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1 113 775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1 184 399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- 11 527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11 527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11 527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112 327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300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109 306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116 639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- 4 312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4 312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4 312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2023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2023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2023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аутивтерді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2023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2023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2023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Негізге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165-VІІ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2023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(түгел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