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f105" w14:textId="cf9f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аудандық мәслихатының 2022 жылғы 13 желтоқсандағы № 147-VII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2023 жылғы 22 қарашадағы № 48-VIII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2022 жылғы 13 желтоқсандағы № 147-VII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(2023 жылғы 4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2023–2025 жылдарға арналған аудандық бюджет тиiсiнше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9 040 626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2 697 442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21 279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14 614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6 307 291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- 9 342 323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-1 040 мың теңге, оның ішінде: бюджеттік несиелер – 10 350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11 390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- 300 657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10 350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11 390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301 697 мың теңге.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енгiзiледi.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Шаңғалаев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147-VIІ шешіміне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мемлекетіік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мемлекетіік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бюджеттен (шығыстар сметасынан) қамтылған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 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реттеу,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өоттерінің, сондай-ақ мемлекеттік өртке қарсы қызмет органдарды құрылдмаған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жқніндегі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қызметтерше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немесе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юұру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демалыс жұмысын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объектілерді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икөшелерін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- 10350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әдеуметтік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