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809f" w14:textId="d228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ветеринария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ақпандағы № 32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ветеринария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ветеринария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ақпандағы</w:t>
            </w:r>
            <w:r>
              <w:br/>
            </w:r>
            <w:r>
              <w:rPr>
                <w:rFonts w:ascii="Times New Roman"/>
                <w:b w:val="false"/>
                <w:i w:val="false"/>
                <w:color w:val="000000"/>
                <w:sz w:val="20"/>
              </w:rPr>
              <w:t>№ 32 қаулысына қосымша</w:t>
            </w:r>
          </w:p>
        </w:tc>
      </w:tr>
    </w:tbl>
    <w:bookmarkStart w:name="z7" w:id="5"/>
    <w:p>
      <w:pPr>
        <w:spacing w:after="0"/>
        <w:ind w:left="0"/>
        <w:jc w:val="left"/>
      </w:pPr>
      <w:r>
        <w:rPr>
          <w:rFonts w:ascii="Times New Roman"/>
          <w:b/>
          <w:i w:val="false"/>
          <w:color w:val="000000"/>
        </w:rPr>
        <w:t xml:space="preserve"> "Түркістан облысының ветеринария басқармасы"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ветеринария басқармасы" мемлекеттік мекемесі (бұдан әрі - Басқарма) ветеринария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және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1" w:id="19"/>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Қазақстан Республикасының Азаматтық кодексіне сәйкес, Басқарма "Түркістан облысының ауыл шаруашылығы басқармасы" мемлекеттік мекемесінің ветеринария саласындағы барлық құқықтары мен міндеттемелері бойынша құқықтық мирасқоры болып табылады.</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14. Мақсаттары: </w:t>
      </w:r>
    </w:p>
    <w:bookmarkEnd w:id="21"/>
    <w:p>
      <w:pPr>
        <w:spacing w:after="0"/>
        <w:ind w:left="0"/>
        <w:jc w:val="both"/>
      </w:pPr>
      <w:r>
        <w:rPr>
          <w:rFonts w:ascii="Times New Roman"/>
          <w:b w:val="false"/>
          <w:i w:val="false"/>
          <w:color w:val="000000"/>
          <w:sz w:val="28"/>
        </w:rPr>
        <w:t>
      1) Түркістан облысында ветеринария саласында бірыңғай мемлекеттік саясатты іске асыру болып табылады;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заңнамасымен көзделген өзге де мақсаттарды жүзеге асыру.</w:t>
      </w:r>
    </w:p>
    <w:bookmarkStart w:name="z24" w:id="22"/>
    <w:p>
      <w:pPr>
        <w:spacing w:after="0"/>
        <w:ind w:left="0"/>
        <w:jc w:val="both"/>
      </w:pPr>
      <w:r>
        <w:rPr>
          <w:rFonts w:ascii="Times New Roman"/>
          <w:b w:val="false"/>
          <w:i w:val="false"/>
          <w:color w:val="000000"/>
          <w:sz w:val="28"/>
        </w:rPr>
        <w:t xml:space="preserve">
      15. Өкілеттіктері: </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құзыретiне кiретiн облыс әкiмдiгiнiң және (немесе) әкiмiнiң шешiмдерiнiң, өкiмдерiнiң, қаулыларының жобасын дайындауға қатысу;</w:t>
      </w:r>
    </w:p>
    <w:p>
      <w:pPr>
        <w:spacing w:after="0"/>
        <w:ind w:left="0"/>
        <w:jc w:val="both"/>
      </w:pPr>
      <w:r>
        <w:rPr>
          <w:rFonts w:ascii="Times New Roman"/>
          <w:b w:val="false"/>
          <w:i w:val="false"/>
          <w:color w:val="000000"/>
          <w:sz w:val="28"/>
        </w:rPr>
        <w:t>
      заңнамамен белгіленген тәртiпте мемлекеттiк органдардан, басқа да ұйымдардан өз қызметiн жүзеге асыруға қажеттi мәлiметтер сұратуға, сондай-ақ, басқа мемлекеттiк органдарға мәлiметтер ұсынуға;</w:t>
      </w:r>
    </w:p>
    <w:p>
      <w:pPr>
        <w:spacing w:after="0"/>
        <w:ind w:left="0"/>
        <w:jc w:val="both"/>
      </w:pPr>
      <w:r>
        <w:rPr>
          <w:rFonts w:ascii="Times New Roman"/>
          <w:b w:val="false"/>
          <w:i w:val="false"/>
          <w:color w:val="000000"/>
          <w:sz w:val="28"/>
        </w:rPr>
        <w:t>
      қарамағындағы ұйымдардың қаржылық-шаруашылық қызметіне ревизия жасауды Қазақстан Республикасы заңнамасында белгіленген тәртіппен жүзеге асыру;</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әкiмдiгiне ұсыныстар енгiзу;</w:t>
      </w:r>
    </w:p>
    <w:p>
      <w:pPr>
        <w:spacing w:after="0"/>
        <w:ind w:left="0"/>
        <w:jc w:val="both"/>
      </w:pPr>
      <w:r>
        <w:rPr>
          <w:rFonts w:ascii="Times New Roman"/>
          <w:b w:val="false"/>
          <w:i w:val="false"/>
          <w:color w:val="000000"/>
          <w:sz w:val="28"/>
        </w:rPr>
        <w:t xml:space="preserve">
      жиналыстарды өткiзу тәртiбiн ұйымдастыру, облыс әкiмдiгiнiң отырыстарына қатысу; </w:t>
      </w:r>
    </w:p>
    <w:p>
      <w:pPr>
        <w:spacing w:after="0"/>
        <w:ind w:left="0"/>
        <w:jc w:val="both"/>
      </w:pPr>
      <w:r>
        <w:rPr>
          <w:rFonts w:ascii="Times New Roman"/>
          <w:b w:val="false"/>
          <w:i w:val="false"/>
          <w:color w:val="000000"/>
          <w:sz w:val="28"/>
        </w:rPr>
        <w:t xml:space="preserve">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құқықтарды жүзеге асыру.</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ветеринария саласындағы мемлекеттік саясатты іске асыру;</w:t>
      </w:r>
    </w:p>
    <w:p>
      <w:pPr>
        <w:spacing w:after="0"/>
        <w:ind w:left="0"/>
        <w:jc w:val="both"/>
      </w:pPr>
      <w:r>
        <w:rPr>
          <w:rFonts w:ascii="Times New Roman"/>
          <w:b w:val="false"/>
          <w:i w:val="false"/>
          <w:color w:val="000000"/>
          <w:sz w:val="28"/>
        </w:rPr>
        <w:t>
      жануарларды аурулардан қорғау және емдеу;</w:t>
      </w:r>
    </w:p>
    <w:p>
      <w:pPr>
        <w:spacing w:after="0"/>
        <w:ind w:left="0"/>
        <w:jc w:val="both"/>
      </w:pPr>
      <w:r>
        <w:rPr>
          <w:rFonts w:ascii="Times New Roman"/>
          <w:b w:val="false"/>
          <w:i w:val="false"/>
          <w:color w:val="000000"/>
          <w:sz w:val="28"/>
        </w:rPr>
        <w:t>
      халықтың денсаулығын жануарлар мен адамға ортақ аурулардан қорғау;</w:t>
      </w:r>
    </w:p>
    <w:p>
      <w:pPr>
        <w:spacing w:after="0"/>
        <w:ind w:left="0"/>
        <w:jc w:val="both"/>
      </w:pPr>
      <w:r>
        <w:rPr>
          <w:rFonts w:ascii="Times New Roman"/>
          <w:b w:val="false"/>
          <w:i w:val="false"/>
          <w:color w:val="000000"/>
          <w:sz w:val="28"/>
        </w:rPr>
        <w:t>
      ветеринариялық-санитариялық қауіпсіздікті қамтамасыз ету;</w:t>
      </w:r>
    </w:p>
    <w:p>
      <w:pPr>
        <w:spacing w:after="0"/>
        <w:ind w:left="0"/>
        <w:jc w:val="both"/>
      </w:pPr>
      <w:r>
        <w:rPr>
          <w:rFonts w:ascii="Times New Roman"/>
          <w:b w:val="false"/>
          <w:i w:val="false"/>
          <w:color w:val="000000"/>
          <w:sz w:val="28"/>
        </w:rPr>
        <w:t>
      Қазақстан Республикасының аумағын басқа мемлекеттерден жануарлардың жұқпалы және экзотикалық ауруларының әкелiнуi мен таралуынан қорғау;</w:t>
      </w:r>
    </w:p>
    <w:p>
      <w:pPr>
        <w:spacing w:after="0"/>
        <w:ind w:left="0"/>
        <w:jc w:val="both"/>
      </w:pPr>
      <w:r>
        <w:rPr>
          <w:rFonts w:ascii="Times New Roman"/>
          <w:b w:val="false"/>
          <w:i w:val="false"/>
          <w:color w:val="000000"/>
          <w:sz w:val="28"/>
        </w:rPr>
        <w:t>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p>
      <w:pPr>
        <w:spacing w:after="0"/>
        <w:ind w:left="0"/>
        <w:jc w:val="both"/>
      </w:pPr>
      <w:r>
        <w:rPr>
          <w:rFonts w:ascii="Times New Roman"/>
          <w:b w:val="false"/>
          <w:i w:val="false"/>
          <w:color w:val="000000"/>
          <w:sz w:val="28"/>
        </w:rPr>
        <w:t>
      Басқарманың саласына жататын салаларда қызметін жүзеге асыратын шетелдік заңды және жеке тұлғалармен заңнамада белгіленген тәртіппен өзара іс-қимыл жасау;</w:t>
      </w:r>
    </w:p>
    <w:p>
      <w:pPr>
        <w:spacing w:after="0"/>
        <w:ind w:left="0"/>
        <w:jc w:val="both"/>
      </w:pPr>
      <w:r>
        <w:rPr>
          <w:rFonts w:ascii="Times New Roman"/>
          <w:b w:val="false"/>
          <w:i w:val="false"/>
          <w:color w:val="000000"/>
          <w:sz w:val="28"/>
        </w:rPr>
        <w:t xml:space="preserve">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міндеттерді жүзеге асыру.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асырады;</w:t>
      </w:r>
    </w:p>
    <w:p>
      <w:pPr>
        <w:spacing w:after="0"/>
        <w:ind w:left="0"/>
        <w:jc w:val="both"/>
      </w:pPr>
      <w:r>
        <w:rPr>
          <w:rFonts w:ascii="Times New Roman"/>
          <w:b w:val="false"/>
          <w:i w:val="false"/>
          <w:color w:val="000000"/>
          <w:sz w:val="28"/>
        </w:rPr>
        <w:t>
      2) ветеринария саласындағы мемлекеттік саясатты іске асыру;</w:t>
      </w:r>
    </w:p>
    <w:p>
      <w:pPr>
        <w:spacing w:after="0"/>
        <w:ind w:left="0"/>
        <w:jc w:val="both"/>
      </w:pPr>
      <w:r>
        <w:rPr>
          <w:rFonts w:ascii="Times New Roman"/>
          <w:b w:val="false"/>
          <w:i w:val="false"/>
          <w:color w:val="000000"/>
          <w:sz w:val="28"/>
        </w:rPr>
        <w:t xml:space="preserve">
      3)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p>
    <w:p>
      <w:pPr>
        <w:spacing w:after="0"/>
        <w:ind w:left="0"/>
        <w:jc w:val="both"/>
      </w:pPr>
      <w:r>
        <w:rPr>
          <w:rFonts w:ascii="Times New Roman"/>
          <w:b w:val="false"/>
          <w:i w:val="false"/>
          <w:color w:val="000000"/>
          <w:sz w:val="28"/>
        </w:rPr>
        <w:t xml:space="preserve">
      4)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p>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7) мал қорымдарын (биотермиялық шұңқырларды) салуды, реконструкциялауды ұйымдастыру және оларды күтіп-ұстауды қамтамасыз ету;</w:t>
      </w:r>
    </w:p>
    <w:p>
      <w:pPr>
        <w:spacing w:after="0"/>
        <w:ind w:left="0"/>
        <w:jc w:val="both"/>
      </w:pPr>
      <w:r>
        <w:rPr>
          <w:rFonts w:ascii="Times New Roman"/>
          <w:b w:val="false"/>
          <w:i w:val="false"/>
          <w:color w:val="000000"/>
          <w:sz w:val="28"/>
        </w:rPr>
        <w:t>
      8) облыстық маслихатқа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9) мүдделі тұлғаларға жүргізіліп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10)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p>
      <w:pPr>
        <w:spacing w:after="0"/>
        <w:ind w:left="0"/>
        <w:jc w:val="both"/>
      </w:pPr>
      <w:r>
        <w:rPr>
          <w:rFonts w:ascii="Times New Roman"/>
          <w:b w:val="false"/>
          <w:i w:val="false"/>
          <w:color w:val="000000"/>
          <w:sz w:val="28"/>
        </w:rPr>
        <w:t>
      11)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12)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p>
      <w:pPr>
        <w:spacing w:after="0"/>
        <w:ind w:left="0"/>
        <w:jc w:val="both"/>
      </w:pPr>
      <w:r>
        <w:rPr>
          <w:rFonts w:ascii="Times New Roman"/>
          <w:b w:val="false"/>
          <w:i w:val="false"/>
          <w:color w:val="000000"/>
          <w:sz w:val="28"/>
        </w:rPr>
        <w:t>
      13) ауру жануарларды санитариялық союды ұйымдастыру;</w:t>
      </w:r>
    </w:p>
    <w:p>
      <w:pPr>
        <w:spacing w:after="0"/>
        <w:ind w:left="0"/>
        <w:jc w:val="both"/>
      </w:pPr>
      <w:r>
        <w:rPr>
          <w:rFonts w:ascii="Times New Roman"/>
          <w:b w:val="false"/>
          <w:i w:val="false"/>
          <w:color w:val="000000"/>
          <w:sz w:val="28"/>
        </w:rPr>
        <w:t>
      14) жануарларды аулауды, уақытша ұстауды және жансыздандыруды ұйымдастыру;</w:t>
      </w:r>
    </w:p>
    <w:p>
      <w:pPr>
        <w:spacing w:after="0"/>
        <w:ind w:left="0"/>
        <w:jc w:val="both"/>
      </w:pPr>
      <w:r>
        <w:rPr>
          <w:rFonts w:ascii="Times New Roman"/>
          <w:b w:val="false"/>
          <w:i w:val="false"/>
          <w:color w:val="000000"/>
          <w:sz w:val="28"/>
        </w:rPr>
        <w:t xml:space="preserve">
      15) уәкілетті орган белгілеген тәртіппен аумақты аймақтарға бөлу туралы шешім шығару; </w:t>
      </w:r>
    </w:p>
    <w:p>
      <w:pPr>
        <w:spacing w:after="0"/>
        <w:ind w:left="0"/>
        <w:jc w:val="both"/>
      </w:pPr>
      <w:r>
        <w:rPr>
          <w:rFonts w:ascii="Times New Roman"/>
          <w:b w:val="false"/>
          <w:i w:val="false"/>
          <w:color w:val="000000"/>
          <w:sz w:val="28"/>
        </w:rPr>
        <w:t xml:space="preserve">
      16) уәкілетті органмен келісім бойынша облыстың аумағында ветеринариялық-санитариялық қауіпсіздікті қамтамасыз ету жөніндегі ветеринариялық іс-шаралар жоспарын бекіту; </w:t>
      </w:r>
    </w:p>
    <w:p>
      <w:pPr>
        <w:spacing w:after="0"/>
        <w:ind w:left="0"/>
        <w:jc w:val="both"/>
      </w:pPr>
      <w:r>
        <w:rPr>
          <w:rFonts w:ascii="Times New Roman"/>
          <w:b w:val="false"/>
          <w:i w:val="false"/>
          <w:color w:val="000000"/>
          <w:sz w:val="28"/>
        </w:rPr>
        <w:t xml:space="preserve">
      17) облыстың аумағында ветеринариялық-санитариялық қауіпсіздікті қамтамасыз ету жөніндегі ветеринариялық іс-шаралар ұйымдастыруды және жүргізуді үйлестіру; </w:t>
      </w:r>
    </w:p>
    <w:p>
      <w:pPr>
        <w:spacing w:after="0"/>
        <w:ind w:left="0"/>
        <w:jc w:val="both"/>
      </w:pPr>
      <w:r>
        <w:rPr>
          <w:rFonts w:ascii="Times New Roman"/>
          <w:b w:val="false"/>
          <w:i w:val="false"/>
          <w:color w:val="000000"/>
          <w:sz w:val="28"/>
        </w:rPr>
        <w:t xml:space="preserve">
      18)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тасымалдауды (жеткізуді) ұйымдастыру; </w:t>
      </w:r>
    </w:p>
    <w:p>
      <w:pPr>
        <w:spacing w:after="0"/>
        <w:ind w:left="0"/>
        <w:jc w:val="both"/>
      </w:pPr>
      <w:r>
        <w:rPr>
          <w:rFonts w:ascii="Times New Roman"/>
          <w:b w:val="false"/>
          <w:i w:val="false"/>
          <w:color w:val="000000"/>
          <w:sz w:val="28"/>
        </w:rPr>
        <w:t>
      19)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p>
      <w:pPr>
        <w:spacing w:after="0"/>
        <w:ind w:left="0"/>
        <w:jc w:val="both"/>
      </w:pPr>
      <w:r>
        <w:rPr>
          <w:rFonts w:ascii="Times New Roman"/>
          <w:b w:val="false"/>
          <w:i w:val="false"/>
          <w:color w:val="000000"/>
          <w:sz w:val="28"/>
        </w:rPr>
        <w:t>
      21) ауыл шаруашылығы жануарларын бірдейлендіру жөніндегі дерекқордың жүргізілуін ұйымдастыру;</w:t>
      </w:r>
    </w:p>
    <w:p>
      <w:pPr>
        <w:spacing w:after="0"/>
        <w:ind w:left="0"/>
        <w:jc w:val="both"/>
      </w:pPr>
      <w:r>
        <w:rPr>
          <w:rFonts w:ascii="Times New Roman"/>
          <w:b w:val="false"/>
          <w:i w:val="false"/>
          <w:color w:val="000000"/>
          <w:sz w:val="28"/>
        </w:rPr>
        <w:t>
      22) эпизоотия ошақтары пайда болған жағдайда оларды зерттеп-қарауды жүргізу;</w:t>
      </w:r>
    </w:p>
    <w:p>
      <w:pPr>
        <w:spacing w:after="0"/>
        <w:ind w:left="0"/>
        <w:jc w:val="both"/>
      </w:pPr>
      <w:r>
        <w:rPr>
          <w:rFonts w:ascii="Times New Roman"/>
          <w:b w:val="false"/>
          <w:i w:val="false"/>
          <w:color w:val="000000"/>
          <w:sz w:val="28"/>
        </w:rPr>
        <w:t>
      23) эпизоотологиялық зерттеп-қарау актісін береді;</w:t>
      </w:r>
    </w:p>
    <w:p>
      <w:pPr>
        <w:spacing w:after="0"/>
        <w:ind w:left="0"/>
        <w:jc w:val="both"/>
      </w:pPr>
      <w:r>
        <w:rPr>
          <w:rFonts w:ascii="Times New Roman"/>
          <w:b w:val="false"/>
          <w:i w:val="false"/>
          <w:color w:val="000000"/>
          <w:sz w:val="28"/>
        </w:rPr>
        <w:t>
      24) ветеринариялық есепке алу мен есептілікті жинақтау, талдау және оларды уәкілетті органға ұсыну;</w:t>
      </w:r>
    </w:p>
    <w:p>
      <w:pPr>
        <w:spacing w:after="0"/>
        <w:ind w:left="0"/>
        <w:jc w:val="both"/>
      </w:pPr>
      <w:r>
        <w:rPr>
          <w:rFonts w:ascii="Times New Roman"/>
          <w:b w:val="false"/>
          <w:i w:val="false"/>
          <w:color w:val="000000"/>
          <w:sz w:val="28"/>
        </w:rPr>
        <w:t>
      25)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p>
      <w:pPr>
        <w:spacing w:after="0"/>
        <w:ind w:left="0"/>
        <w:jc w:val="both"/>
      </w:pPr>
      <w:r>
        <w:rPr>
          <w:rFonts w:ascii="Times New Roman"/>
          <w:b w:val="false"/>
          <w:i w:val="false"/>
          <w:color w:val="000000"/>
          <w:sz w:val="28"/>
        </w:rPr>
        <w:t>
      26)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p>
      <w:pPr>
        <w:spacing w:after="0"/>
        <w:ind w:left="0"/>
        <w:jc w:val="both"/>
      </w:pPr>
      <w:r>
        <w:rPr>
          <w:rFonts w:ascii="Times New Roman"/>
          <w:b w:val="false"/>
          <w:i w:val="false"/>
          <w:color w:val="000000"/>
          <w:sz w:val="28"/>
        </w:rPr>
        <w:t>
      27)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28) ауыл шаруашылығы жануарларын бірдейлендіру жөнiндегі іс-шаралар жүргізуді ұйымдастыру;</w:t>
      </w:r>
    </w:p>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p>
      <w:pPr>
        <w:spacing w:after="0"/>
        <w:ind w:left="0"/>
        <w:jc w:val="both"/>
      </w:pPr>
      <w:r>
        <w:rPr>
          <w:rFonts w:ascii="Times New Roman"/>
          <w:b w:val="false"/>
          <w:i w:val="false"/>
          <w:color w:val="000000"/>
          <w:sz w:val="28"/>
        </w:rPr>
        <w:t>
      30) профилактикасы мен диагностикасы бюджет қаражаты есебінен жүзеге асырылатын жануарлардың энзоотиялық ауруларының тізбесін бекіту жөнінде облыс әкімдігіне ұсыныс енгізу;</w:t>
      </w:r>
    </w:p>
    <w:p>
      <w:pPr>
        <w:spacing w:after="0"/>
        <w:ind w:left="0"/>
        <w:jc w:val="both"/>
      </w:pPr>
      <w:r>
        <w:rPr>
          <w:rFonts w:ascii="Times New Roman"/>
          <w:b w:val="false"/>
          <w:i w:val="false"/>
          <w:color w:val="000000"/>
          <w:sz w:val="28"/>
        </w:rPr>
        <w:t>
      31)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Start w:name="z5" w:id="24"/>
    <w:p>
      <w:pPr>
        <w:spacing w:after="0"/>
        <w:ind w:left="0"/>
        <w:jc w:val="both"/>
      </w:pPr>
      <w:r>
        <w:rPr>
          <w:rFonts w:ascii="Times New Roman"/>
          <w:b w:val="false"/>
          <w:i w:val="false"/>
          <w:color w:val="000000"/>
          <w:sz w:val="28"/>
        </w:rPr>
        <w:t>
      "31-1)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bookmarkEnd w:id="24"/>
    <w:bookmarkStart w:name="z6" w:id="25"/>
    <w:p>
      <w:pPr>
        <w:spacing w:after="0"/>
        <w:ind w:left="0"/>
        <w:jc w:val="both"/>
      </w:pPr>
      <w:r>
        <w:rPr>
          <w:rFonts w:ascii="Times New Roman"/>
          <w:b w:val="false"/>
          <w:i w:val="false"/>
          <w:color w:val="000000"/>
          <w:sz w:val="28"/>
        </w:rPr>
        <w:t>
      31-2)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bookmarkEnd w:id="25"/>
    <w:bookmarkStart w:name="z7" w:id="26"/>
    <w:p>
      <w:pPr>
        <w:spacing w:after="0"/>
        <w:ind w:left="0"/>
        <w:jc w:val="both"/>
      </w:pPr>
      <w:r>
        <w:rPr>
          <w:rFonts w:ascii="Times New Roman"/>
          <w:b w:val="false"/>
          <w:i w:val="false"/>
          <w:color w:val="000000"/>
          <w:sz w:val="28"/>
        </w:rPr>
        <w:t>
      31-3) ауыл шаруашылығы жануарларын сәйкестендіруді жүргізуге арналған бұйымдар (құралдар) мен атрибуттар қорын қалыптастыру;".</w:t>
      </w:r>
    </w:p>
    <w:bookmarkEnd w:id="26"/>
    <w:p>
      <w:pPr>
        <w:spacing w:after="0"/>
        <w:ind w:left="0"/>
        <w:jc w:val="both"/>
      </w:pPr>
      <w:r>
        <w:rPr>
          <w:rFonts w:ascii="Times New Roman"/>
          <w:b w:val="false"/>
          <w:i w:val="false"/>
          <w:color w:val="000000"/>
          <w:sz w:val="28"/>
        </w:rPr>
        <w:t>
      32) Қазақстан Республикасының заңнамасына сәйкес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өгерістер енгізілді - Түркістан облысы әкiмдiгiнiң 03.06.2024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7"/>
    <w:bookmarkStart w:name="z27" w:id="28"/>
    <w:p>
      <w:pPr>
        <w:spacing w:after="0"/>
        <w:ind w:left="0"/>
        <w:jc w:val="both"/>
      </w:pPr>
      <w:r>
        <w:rPr>
          <w:rFonts w:ascii="Times New Roman"/>
          <w:b w:val="false"/>
          <w:i w:val="false"/>
          <w:color w:val="000000"/>
          <w:sz w:val="28"/>
        </w:rPr>
        <w:t xml:space="preserve">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 </w:t>
      </w:r>
    </w:p>
    <w:bookmarkEnd w:id="28"/>
    <w:bookmarkStart w:name="z28" w:id="29"/>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9"/>
    <w:bookmarkStart w:name="z29" w:id="30"/>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0"/>
    <w:bookmarkStart w:name="z30" w:id="31"/>
    <w:p>
      <w:pPr>
        <w:spacing w:after="0"/>
        <w:ind w:left="0"/>
        <w:jc w:val="both"/>
      </w:pPr>
      <w:r>
        <w:rPr>
          <w:rFonts w:ascii="Times New Roman"/>
          <w:b w:val="false"/>
          <w:i w:val="false"/>
          <w:color w:val="000000"/>
          <w:sz w:val="28"/>
        </w:rPr>
        <w:t>
      20. Басқарманың бірінші басшысының өкілеттіктері:</w:t>
      </w:r>
    </w:p>
    <w:bookmarkEnd w:id="31"/>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32"/>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32"/>
    <w:bookmarkStart w:name="z32" w:id="33"/>
    <w:p>
      <w:pPr>
        <w:spacing w:after="0"/>
        <w:ind w:left="0"/>
        <w:jc w:val="left"/>
      </w:pPr>
      <w:r>
        <w:rPr>
          <w:rFonts w:ascii="Times New Roman"/>
          <w:b/>
          <w:i w:val="false"/>
          <w:color w:val="000000"/>
        </w:rPr>
        <w:t xml:space="preserve"> 4-тарау. Мемлекеттік органның мүлкі</w:t>
      </w:r>
    </w:p>
    <w:bookmarkEnd w:id="33"/>
    <w:bookmarkStart w:name="z33" w:id="34"/>
    <w:p>
      <w:pPr>
        <w:spacing w:after="0"/>
        <w:ind w:left="0"/>
        <w:jc w:val="both"/>
      </w:pPr>
      <w:r>
        <w:rPr>
          <w:rFonts w:ascii="Times New Roman"/>
          <w:b w:val="false"/>
          <w:i w:val="false"/>
          <w:color w:val="000000"/>
          <w:sz w:val="28"/>
        </w:rPr>
        <w:t>
      22. Басқарма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5"/>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5"/>
    <w:bookmarkStart w:name="z35" w:id="36"/>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6"/>
    <w:bookmarkStart w:name="z36" w:id="3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
    <w:bookmarkStart w:name="z37" w:id="38"/>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8"/>
    <w:p>
      <w:pPr>
        <w:spacing w:after="0"/>
        <w:ind w:left="0"/>
        <w:jc w:val="both"/>
      </w:pPr>
      <w:r>
        <w:rPr>
          <w:rFonts w:ascii="Times New Roman"/>
          <w:b w:val="false"/>
          <w:i w:val="false"/>
          <w:color w:val="000000"/>
          <w:sz w:val="28"/>
        </w:rPr>
        <w:t>
      Басқарманың қарамағындағы ұйым: Түркістан облысының ветеринария басқармасының "Ветеринариялық қызмет" шаруашылық жүргізу құқығындағы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