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bd76" w14:textId="56bb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 маусымдағы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 111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7 тамыздағы № 152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Түркістан облысы әкімінің 2023 жылғы 2 маусымдағы № 111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 аппараты" мемлекеттік мекемесі:</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Е.А.Әлімқұловқа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7 тамыздағы</w:t>
            </w:r>
            <w:r>
              <w:br/>
            </w:r>
            <w:r>
              <w:rPr>
                <w:rFonts w:ascii="Times New Roman"/>
                <w:b w:val="false"/>
                <w:i w:val="false"/>
                <w:color w:val="000000"/>
                <w:sz w:val="20"/>
              </w:rPr>
              <w:t>№ 152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111 қаулысына қосымша</w:t>
            </w:r>
          </w:p>
        </w:tc>
      </w:tr>
    </w:tbl>
    <w:p>
      <w:pPr>
        <w:spacing w:after="0"/>
        <w:ind w:left="0"/>
        <w:jc w:val="left"/>
      </w:pPr>
      <w:r>
        <w:rPr>
          <w:rFonts w:ascii="Times New Roman"/>
          <w:b/>
          <w:i w:val="false"/>
          <w:color w:val="000000"/>
        </w:rPr>
        <w:t xml:space="preserve">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облыстық бюджеттен қаржыландырылатын атқарушы органдардың басшылары мен Түркістан облысы әкімі аппараты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w:t>
      </w:r>
      <w:r>
        <w:br/>
      </w:r>
      <w:r>
        <w:rPr>
          <w:rFonts w:ascii="Times New Roman"/>
          <w:b/>
          <w:i w:val="false"/>
          <w:color w:val="000000"/>
        </w:rPr>
        <w:t xml:space="preserve"> (бағаланатын адамның Т.А.Ә., лауазымы) 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 xml:space="preserve">атқарады (қанағаттанарлықсыз баға). </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___________________________________              _________________________________ </w:t>
      </w:r>
    </w:p>
    <w:p>
      <w:pPr>
        <w:spacing w:after="0"/>
        <w:ind w:left="0"/>
        <w:jc w:val="both"/>
      </w:pPr>
      <w:r>
        <w:rPr>
          <w:rFonts w:ascii="Times New Roman"/>
          <w:b w:val="false"/>
          <w:i w:val="false"/>
          <w:color w:val="000000"/>
          <w:sz w:val="28"/>
        </w:rPr>
        <w:t xml:space="preserve">(тегі, бас әріптер)                                                      (тегі, бас әріптер) </w:t>
      </w:r>
    </w:p>
    <w:p>
      <w:pPr>
        <w:spacing w:after="0"/>
        <w:ind w:left="0"/>
        <w:jc w:val="both"/>
      </w:pPr>
      <w:r>
        <w:rPr>
          <w:rFonts w:ascii="Times New Roman"/>
          <w:b w:val="false"/>
          <w:i w:val="false"/>
          <w:color w:val="000000"/>
          <w:sz w:val="28"/>
        </w:rPr>
        <w:t>күні_________________________________           күні______________________________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байланысты </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r>
        <w:br/>
      </w:r>
      <w:r>
        <w:rPr>
          <w:rFonts w:ascii="Times New Roman"/>
          <w:b/>
          <w:i w:val="false"/>
          <w:color w:val="000000"/>
        </w:rPr>
        <w:t>Бағаланатын қызметшінің Т. А.Ә. ____________________________</w:t>
      </w:r>
      <w:r>
        <w:br/>
      </w:r>
      <w:r>
        <w:rPr>
          <w:rFonts w:ascii="Times New Roman"/>
          <w:b/>
          <w:i w:val="false"/>
          <w:color w:val="000000"/>
        </w:rPr>
        <w:t xml:space="preserve">Бағалайтын қызметшінің Т.А.Ә. __________________________ </w:t>
      </w:r>
      <w:r>
        <w:br/>
      </w:r>
      <w:r>
        <w:rPr>
          <w:rFonts w:ascii="Times New Roman"/>
          <w:b/>
          <w:i w:val="false"/>
          <w:color w:val="000000"/>
        </w:rPr>
        <w:t>(құрылымдық бөлімше/мемлекеттік орган басшысының)</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 xml:space="preserve">бағалау) 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Қызметші___________________________  Тікелей басшы___________________________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бас әріптер)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