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e198" w14:textId="6c4e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 Түркістан облыстық мәслихатының 2022 жылғы 13 желтоқсандағы № 19/232-VІI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2023 жылғы 23 қазандағы № 6/78-VIII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"2023-2025 жылдарға арналған облыстық бюджет туралы" Түркістан облыстық мәслихатының 2022 жылғы 13 желтоқсандағы № 19/232-VІI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2023-2025 жылдарға арналған облыстық бюджеті тиісінше 1, 2 және 3-қосымшаларға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1 247 901 585 мың теңге, оның iшiнде:</w:t>
      </w:r>
    </w:p>
    <w:p>
      <w:pPr>
        <w:spacing w:after="0"/>
        <w:ind w:left="0"/>
        <w:jc w:val="both"/>
      </w:pPr>
      <w:r>
        <w:rPr>
          <w:rFonts w:ascii="Times New Roman"/>
          <w:b w:val="false"/>
          <w:i w:val="false"/>
          <w:color w:val="000000"/>
          <w:sz w:val="28"/>
        </w:rPr>
        <w:t>
      салықтық түсiмдер – 59 112 371 мың теңге;</w:t>
      </w:r>
    </w:p>
    <w:p>
      <w:pPr>
        <w:spacing w:after="0"/>
        <w:ind w:left="0"/>
        <w:jc w:val="both"/>
      </w:pPr>
      <w:r>
        <w:rPr>
          <w:rFonts w:ascii="Times New Roman"/>
          <w:b w:val="false"/>
          <w:i w:val="false"/>
          <w:color w:val="000000"/>
          <w:sz w:val="28"/>
        </w:rPr>
        <w:t>
      салықтық емес түсiмдер – 15 321 450 мың теңге;</w:t>
      </w:r>
    </w:p>
    <w:p>
      <w:pPr>
        <w:spacing w:after="0"/>
        <w:ind w:left="0"/>
        <w:jc w:val="both"/>
      </w:pPr>
      <w:r>
        <w:rPr>
          <w:rFonts w:ascii="Times New Roman"/>
          <w:b w:val="false"/>
          <w:i w:val="false"/>
          <w:color w:val="000000"/>
          <w:sz w:val="28"/>
        </w:rPr>
        <w:t>
      негізгі капиталды сатудан түсетін түсімдер – 61 081 мың теңге;</w:t>
      </w:r>
    </w:p>
    <w:p>
      <w:pPr>
        <w:spacing w:after="0"/>
        <w:ind w:left="0"/>
        <w:jc w:val="both"/>
      </w:pPr>
      <w:r>
        <w:rPr>
          <w:rFonts w:ascii="Times New Roman"/>
          <w:b w:val="false"/>
          <w:i w:val="false"/>
          <w:color w:val="000000"/>
          <w:sz w:val="28"/>
        </w:rPr>
        <w:t>
      трансферттер түсiмi – 1 173 406 683 мың теңге;</w:t>
      </w:r>
    </w:p>
    <w:p>
      <w:pPr>
        <w:spacing w:after="0"/>
        <w:ind w:left="0"/>
        <w:jc w:val="both"/>
      </w:pPr>
      <w:r>
        <w:rPr>
          <w:rFonts w:ascii="Times New Roman"/>
          <w:b w:val="false"/>
          <w:i w:val="false"/>
          <w:color w:val="000000"/>
          <w:sz w:val="28"/>
        </w:rPr>
        <w:t>
      2) шығындар – 1 240 985 488 мың теңге;</w:t>
      </w:r>
    </w:p>
    <w:p>
      <w:pPr>
        <w:spacing w:after="0"/>
        <w:ind w:left="0"/>
        <w:jc w:val="both"/>
      </w:pPr>
      <w:r>
        <w:rPr>
          <w:rFonts w:ascii="Times New Roman"/>
          <w:b w:val="false"/>
          <w:i w:val="false"/>
          <w:color w:val="000000"/>
          <w:sz w:val="28"/>
        </w:rPr>
        <w:t>
      3) таза бюджеттiк кредиттеу – 15 532 630 мың теңге, оның ішінде:</w:t>
      </w:r>
    </w:p>
    <w:p>
      <w:pPr>
        <w:spacing w:after="0"/>
        <w:ind w:left="0"/>
        <w:jc w:val="both"/>
      </w:pPr>
      <w:r>
        <w:rPr>
          <w:rFonts w:ascii="Times New Roman"/>
          <w:b w:val="false"/>
          <w:i w:val="false"/>
          <w:color w:val="000000"/>
          <w:sz w:val="28"/>
        </w:rPr>
        <w:t>
      бюджеттік кредиттер – 44 805 715 мың теңге;</w:t>
      </w:r>
    </w:p>
    <w:p>
      <w:pPr>
        <w:spacing w:after="0"/>
        <w:ind w:left="0"/>
        <w:jc w:val="both"/>
      </w:pPr>
      <w:r>
        <w:rPr>
          <w:rFonts w:ascii="Times New Roman"/>
          <w:b w:val="false"/>
          <w:i w:val="false"/>
          <w:color w:val="000000"/>
          <w:sz w:val="28"/>
        </w:rPr>
        <w:t>
      бюджеттік кредиттерді өтеу – 29 273 085 мың теңге;</w:t>
      </w:r>
    </w:p>
    <w:p>
      <w:pPr>
        <w:spacing w:after="0"/>
        <w:ind w:left="0"/>
        <w:jc w:val="both"/>
      </w:pPr>
      <w:r>
        <w:rPr>
          <w:rFonts w:ascii="Times New Roman"/>
          <w:b w:val="false"/>
          <w:i w:val="false"/>
          <w:color w:val="000000"/>
          <w:sz w:val="28"/>
        </w:rPr>
        <w:t>
      4) қаржы активтерімен операциялар бойынша сальдо – 966 940 мың теңге, оның ішінде:</w:t>
      </w:r>
    </w:p>
    <w:p>
      <w:pPr>
        <w:spacing w:after="0"/>
        <w:ind w:left="0"/>
        <w:jc w:val="both"/>
      </w:pPr>
      <w:r>
        <w:rPr>
          <w:rFonts w:ascii="Times New Roman"/>
          <w:b w:val="false"/>
          <w:i w:val="false"/>
          <w:color w:val="000000"/>
          <w:sz w:val="28"/>
        </w:rPr>
        <w:t>
      қаржы активтерін сатып алу – 966 940 мың теңге;</w:t>
      </w:r>
    </w:p>
    <w:p>
      <w:pPr>
        <w:spacing w:after="0"/>
        <w:ind w:left="0"/>
        <w:jc w:val="both"/>
      </w:pPr>
      <w:r>
        <w:rPr>
          <w:rFonts w:ascii="Times New Roman"/>
          <w:b w:val="false"/>
          <w:i w:val="false"/>
          <w:color w:val="000000"/>
          <w:sz w:val="28"/>
        </w:rPr>
        <w:t>
      5) бюджет тапшылығы – - 9 583 473 мың теңге;</w:t>
      </w:r>
    </w:p>
    <w:p>
      <w:pPr>
        <w:spacing w:after="0"/>
        <w:ind w:left="0"/>
        <w:jc w:val="both"/>
      </w:pPr>
      <w:r>
        <w:rPr>
          <w:rFonts w:ascii="Times New Roman"/>
          <w:b w:val="false"/>
          <w:i w:val="false"/>
          <w:color w:val="000000"/>
          <w:sz w:val="28"/>
        </w:rPr>
        <w:t>
      6) бюджет тапшылығын қаржыландыру – 9 583 473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2023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48,8 пайыз;</w:t>
      </w:r>
    </w:p>
    <w:p>
      <w:pPr>
        <w:spacing w:after="0"/>
        <w:ind w:left="0"/>
        <w:jc w:val="both"/>
      </w:pPr>
      <w:r>
        <w:rPr>
          <w:rFonts w:ascii="Times New Roman"/>
          <w:b w:val="false"/>
          <w:i w:val="false"/>
          <w:color w:val="000000"/>
          <w:sz w:val="28"/>
        </w:rPr>
        <w:t>
      Жетісай ауданының – 50 пайыз;</w:t>
      </w:r>
    </w:p>
    <w:p>
      <w:pPr>
        <w:spacing w:after="0"/>
        <w:ind w:left="0"/>
        <w:jc w:val="both"/>
      </w:pPr>
      <w:r>
        <w:rPr>
          <w:rFonts w:ascii="Times New Roman"/>
          <w:b w:val="false"/>
          <w:i w:val="false"/>
          <w:color w:val="000000"/>
          <w:sz w:val="28"/>
        </w:rPr>
        <w:t>
      Қазығұрт ауданының – 50 пайыз;</w:t>
      </w:r>
    </w:p>
    <w:p>
      <w:pPr>
        <w:spacing w:after="0"/>
        <w:ind w:left="0"/>
        <w:jc w:val="both"/>
      </w:pPr>
      <w:r>
        <w:rPr>
          <w:rFonts w:ascii="Times New Roman"/>
          <w:b w:val="false"/>
          <w:i w:val="false"/>
          <w:color w:val="000000"/>
          <w:sz w:val="28"/>
        </w:rPr>
        <w:t>
      Келес ауданының – 48,9 пайыз;</w:t>
      </w:r>
    </w:p>
    <w:p>
      <w:pPr>
        <w:spacing w:after="0"/>
        <w:ind w:left="0"/>
        <w:jc w:val="both"/>
      </w:pPr>
      <w:r>
        <w:rPr>
          <w:rFonts w:ascii="Times New Roman"/>
          <w:b w:val="false"/>
          <w:i w:val="false"/>
          <w:color w:val="000000"/>
          <w:sz w:val="28"/>
        </w:rPr>
        <w:t>
      Мақтаарал ауданының – 47,6 пайыз;</w:t>
      </w:r>
    </w:p>
    <w:p>
      <w:pPr>
        <w:spacing w:after="0"/>
        <w:ind w:left="0"/>
        <w:jc w:val="both"/>
      </w:pPr>
      <w:r>
        <w:rPr>
          <w:rFonts w:ascii="Times New Roman"/>
          <w:b w:val="false"/>
          <w:i w:val="false"/>
          <w:color w:val="000000"/>
          <w:sz w:val="28"/>
        </w:rPr>
        <w:t>
      Ордабасы ауданының – 46,3 пайыз;</w:t>
      </w:r>
    </w:p>
    <w:p>
      <w:pPr>
        <w:spacing w:after="0"/>
        <w:ind w:left="0"/>
        <w:jc w:val="both"/>
      </w:pPr>
      <w:r>
        <w:rPr>
          <w:rFonts w:ascii="Times New Roman"/>
          <w:b w:val="false"/>
          <w:i w:val="false"/>
          <w:color w:val="000000"/>
          <w:sz w:val="28"/>
        </w:rPr>
        <w:t>
      Отырар ауданының – 43 пайыз;</w:t>
      </w:r>
    </w:p>
    <w:p>
      <w:pPr>
        <w:spacing w:after="0"/>
        <w:ind w:left="0"/>
        <w:jc w:val="both"/>
      </w:pPr>
      <w:r>
        <w:rPr>
          <w:rFonts w:ascii="Times New Roman"/>
          <w:b w:val="false"/>
          <w:i w:val="false"/>
          <w:color w:val="000000"/>
          <w:sz w:val="28"/>
        </w:rPr>
        <w:t>
      Сайрам ауданының – 49 пайыз;</w:t>
      </w:r>
    </w:p>
    <w:p>
      <w:pPr>
        <w:spacing w:after="0"/>
        <w:ind w:left="0"/>
        <w:jc w:val="both"/>
      </w:pPr>
      <w:r>
        <w:rPr>
          <w:rFonts w:ascii="Times New Roman"/>
          <w:b w:val="false"/>
          <w:i w:val="false"/>
          <w:color w:val="000000"/>
          <w:sz w:val="28"/>
        </w:rPr>
        <w:t>
      Сарыағаш ауданының – 46,3 пайыз;</w:t>
      </w:r>
    </w:p>
    <w:p>
      <w:pPr>
        <w:spacing w:after="0"/>
        <w:ind w:left="0"/>
        <w:jc w:val="both"/>
      </w:pPr>
      <w:r>
        <w:rPr>
          <w:rFonts w:ascii="Times New Roman"/>
          <w:b w:val="false"/>
          <w:i w:val="false"/>
          <w:color w:val="000000"/>
          <w:sz w:val="28"/>
        </w:rPr>
        <w:t>
      Сауран ауданының – 52 пайыз;</w:t>
      </w:r>
    </w:p>
    <w:p>
      <w:pPr>
        <w:spacing w:after="0"/>
        <w:ind w:left="0"/>
        <w:jc w:val="both"/>
      </w:pPr>
      <w:r>
        <w:rPr>
          <w:rFonts w:ascii="Times New Roman"/>
          <w:b w:val="false"/>
          <w:i w:val="false"/>
          <w:color w:val="000000"/>
          <w:sz w:val="28"/>
        </w:rPr>
        <w:t>
      Созақ ауданының – 50,9 пайыз;</w:t>
      </w:r>
    </w:p>
    <w:p>
      <w:pPr>
        <w:spacing w:after="0"/>
        <w:ind w:left="0"/>
        <w:jc w:val="both"/>
      </w:pPr>
      <w:r>
        <w:rPr>
          <w:rFonts w:ascii="Times New Roman"/>
          <w:b w:val="false"/>
          <w:i w:val="false"/>
          <w:color w:val="000000"/>
          <w:sz w:val="28"/>
        </w:rPr>
        <w:t>
      Төлеби ауданының – 48 пайыз;</w:t>
      </w:r>
    </w:p>
    <w:p>
      <w:pPr>
        <w:spacing w:after="0"/>
        <w:ind w:left="0"/>
        <w:jc w:val="both"/>
      </w:pPr>
      <w:r>
        <w:rPr>
          <w:rFonts w:ascii="Times New Roman"/>
          <w:b w:val="false"/>
          <w:i w:val="false"/>
          <w:color w:val="000000"/>
          <w:sz w:val="28"/>
        </w:rPr>
        <w:t>
      Түлкібас ауданының – 47,2 пайыз;</w:t>
      </w:r>
    </w:p>
    <w:p>
      <w:pPr>
        <w:spacing w:after="0"/>
        <w:ind w:left="0"/>
        <w:jc w:val="both"/>
      </w:pPr>
      <w:r>
        <w:rPr>
          <w:rFonts w:ascii="Times New Roman"/>
          <w:b w:val="false"/>
          <w:i w:val="false"/>
          <w:color w:val="000000"/>
          <w:sz w:val="28"/>
        </w:rPr>
        <w:t>
      Шардара ауданының – 48,5 пайыз;</w:t>
      </w:r>
    </w:p>
    <w:p>
      <w:pPr>
        <w:spacing w:after="0"/>
        <w:ind w:left="0"/>
        <w:jc w:val="both"/>
      </w:pPr>
      <w:r>
        <w:rPr>
          <w:rFonts w:ascii="Times New Roman"/>
          <w:b w:val="false"/>
          <w:i w:val="false"/>
          <w:color w:val="000000"/>
          <w:sz w:val="28"/>
        </w:rPr>
        <w:t>
      Арыс қаласының – 50 пайыз;</w:t>
      </w:r>
    </w:p>
    <w:p>
      <w:pPr>
        <w:spacing w:after="0"/>
        <w:ind w:left="0"/>
        <w:jc w:val="both"/>
      </w:pPr>
      <w:r>
        <w:rPr>
          <w:rFonts w:ascii="Times New Roman"/>
          <w:b w:val="false"/>
          <w:i w:val="false"/>
          <w:color w:val="000000"/>
          <w:sz w:val="28"/>
        </w:rPr>
        <w:t>
      Кентау қаласының – 53,7 пайыз;</w:t>
      </w:r>
    </w:p>
    <w:p>
      <w:pPr>
        <w:spacing w:after="0"/>
        <w:ind w:left="0"/>
        <w:jc w:val="both"/>
      </w:pPr>
      <w:r>
        <w:rPr>
          <w:rFonts w:ascii="Times New Roman"/>
          <w:b w:val="false"/>
          <w:i w:val="false"/>
          <w:color w:val="000000"/>
          <w:sz w:val="28"/>
        </w:rPr>
        <w:t>
      Түркістан қаласының – 46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51,2 пайыз;</w:t>
      </w:r>
    </w:p>
    <w:p>
      <w:pPr>
        <w:spacing w:after="0"/>
        <w:ind w:left="0"/>
        <w:jc w:val="both"/>
      </w:pPr>
      <w:r>
        <w:rPr>
          <w:rFonts w:ascii="Times New Roman"/>
          <w:b w:val="false"/>
          <w:i w:val="false"/>
          <w:color w:val="000000"/>
          <w:sz w:val="28"/>
        </w:rPr>
        <w:t>
      Жетісай ауданынан – 50 пайыз;</w:t>
      </w:r>
    </w:p>
    <w:p>
      <w:pPr>
        <w:spacing w:after="0"/>
        <w:ind w:left="0"/>
        <w:jc w:val="both"/>
      </w:pPr>
      <w:r>
        <w:rPr>
          <w:rFonts w:ascii="Times New Roman"/>
          <w:b w:val="false"/>
          <w:i w:val="false"/>
          <w:color w:val="000000"/>
          <w:sz w:val="28"/>
        </w:rPr>
        <w:t>
      Қазығұрт ауданынан – 50 пайыз;</w:t>
      </w:r>
    </w:p>
    <w:p>
      <w:pPr>
        <w:spacing w:after="0"/>
        <w:ind w:left="0"/>
        <w:jc w:val="both"/>
      </w:pPr>
      <w:r>
        <w:rPr>
          <w:rFonts w:ascii="Times New Roman"/>
          <w:b w:val="false"/>
          <w:i w:val="false"/>
          <w:color w:val="000000"/>
          <w:sz w:val="28"/>
        </w:rPr>
        <w:t>
      Келес ауданынан – 51,1 пайыз;</w:t>
      </w:r>
    </w:p>
    <w:p>
      <w:pPr>
        <w:spacing w:after="0"/>
        <w:ind w:left="0"/>
        <w:jc w:val="both"/>
      </w:pPr>
      <w:r>
        <w:rPr>
          <w:rFonts w:ascii="Times New Roman"/>
          <w:b w:val="false"/>
          <w:i w:val="false"/>
          <w:color w:val="000000"/>
          <w:sz w:val="28"/>
        </w:rPr>
        <w:t>
      Мақтаарал ауданынан – 52,4 пайыз;</w:t>
      </w:r>
    </w:p>
    <w:p>
      <w:pPr>
        <w:spacing w:after="0"/>
        <w:ind w:left="0"/>
        <w:jc w:val="both"/>
      </w:pPr>
      <w:r>
        <w:rPr>
          <w:rFonts w:ascii="Times New Roman"/>
          <w:b w:val="false"/>
          <w:i w:val="false"/>
          <w:color w:val="000000"/>
          <w:sz w:val="28"/>
        </w:rPr>
        <w:t>
      Ордабасы ауданынан – 53,7 пайыз;</w:t>
      </w:r>
    </w:p>
    <w:p>
      <w:pPr>
        <w:spacing w:after="0"/>
        <w:ind w:left="0"/>
        <w:jc w:val="both"/>
      </w:pPr>
      <w:r>
        <w:rPr>
          <w:rFonts w:ascii="Times New Roman"/>
          <w:b w:val="false"/>
          <w:i w:val="false"/>
          <w:color w:val="000000"/>
          <w:sz w:val="28"/>
        </w:rPr>
        <w:t>
      Отырар ауданынан – 57 пайыз;</w:t>
      </w:r>
    </w:p>
    <w:p>
      <w:pPr>
        <w:spacing w:after="0"/>
        <w:ind w:left="0"/>
        <w:jc w:val="both"/>
      </w:pPr>
      <w:r>
        <w:rPr>
          <w:rFonts w:ascii="Times New Roman"/>
          <w:b w:val="false"/>
          <w:i w:val="false"/>
          <w:color w:val="000000"/>
          <w:sz w:val="28"/>
        </w:rPr>
        <w:t>
      Сайрам ауданынан – 51 пайыз;</w:t>
      </w:r>
    </w:p>
    <w:p>
      <w:pPr>
        <w:spacing w:after="0"/>
        <w:ind w:left="0"/>
        <w:jc w:val="both"/>
      </w:pPr>
      <w:r>
        <w:rPr>
          <w:rFonts w:ascii="Times New Roman"/>
          <w:b w:val="false"/>
          <w:i w:val="false"/>
          <w:color w:val="000000"/>
          <w:sz w:val="28"/>
        </w:rPr>
        <w:t>
      Сарыағаш ауданынан – 53,7 пайыз;</w:t>
      </w:r>
    </w:p>
    <w:p>
      <w:pPr>
        <w:spacing w:after="0"/>
        <w:ind w:left="0"/>
        <w:jc w:val="both"/>
      </w:pPr>
      <w:r>
        <w:rPr>
          <w:rFonts w:ascii="Times New Roman"/>
          <w:b w:val="false"/>
          <w:i w:val="false"/>
          <w:color w:val="000000"/>
          <w:sz w:val="28"/>
        </w:rPr>
        <w:t>
      Сауран ауданынан – 48 пайыз;</w:t>
      </w:r>
    </w:p>
    <w:p>
      <w:pPr>
        <w:spacing w:after="0"/>
        <w:ind w:left="0"/>
        <w:jc w:val="both"/>
      </w:pPr>
      <w:r>
        <w:rPr>
          <w:rFonts w:ascii="Times New Roman"/>
          <w:b w:val="false"/>
          <w:i w:val="false"/>
          <w:color w:val="000000"/>
          <w:sz w:val="28"/>
        </w:rPr>
        <w:t>
      Созақ ауданынан – 49,1 пайыз;</w:t>
      </w:r>
    </w:p>
    <w:p>
      <w:pPr>
        <w:spacing w:after="0"/>
        <w:ind w:left="0"/>
        <w:jc w:val="both"/>
      </w:pPr>
      <w:r>
        <w:rPr>
          <w:rFonts w:ascii="Times New Roman"/>
          <w:b w:val="false"/>
          <w:i w:val="false"/>
          <w:color w:val="000000"/>
          <w:sz w:val="28"/>
        </w:rPr>
        <w:t>
      Төлеби ауданынан – 52 пайыз;</w:t>
      </w:r>
    </w:p>
    <w:p>
      <w:pPr>
        <w:spacing w:after="0"/>
        <w:ind w:left="0"/>
        <w:jc w:val="both"/>
      </w:pPr>
      <w:r>
        <w:rPr>
          <w:rFonts w:ascii="Times New Roman"/>
          <w:b w:val="false"/>
          <w:i w:val="false"/>
          <w:color w:val="000000"/>
          <w:sz w:val="28"/>
        </w:rPr>
        <w:t>
      Түлкібас ауданынан – 52,8 пайыз;</w:t>
      </w:r>
    </w:p>
    <w:p>
      <w:pPr>
        <w:spacing w:after="0"/>
        <w:ind w:left="0"/>
        <w:jc w:val="both"/>
      </w:pPr>
      <w:r>
        <w:rPr>
          <w:rFonts w:ascii="Times New Roman"/>
          <w:b w:val="false"/>
          <w:i w:val="false"/>
          <w:color w:val="000000"/>
          <w:sz w:val="28"/>
        </w:rPr>
        <w:t>
      Шардара ауданынан – 51,5 пайыз;</w:t>
      </w:r>
    </w:p>
    <w:p>
      <w:pPr>
        <w:spacing w:after="0"/>
        <w:ind w:left="0"/>
        <w:jc w:val="both"/>
      </w:pPr>
      <w:r>
        <w:rPr>
          <w:rFonts w:ascii="Times New Roman"/>
          <w:b w:val="false"/>
          <w:i w:val="false"/>
          <w:color w:val="000000"/>
          <w:sz w:val="28"/>
        </w:rPr>
        <w:t xml:space="preserve">
      Арыс қаласынан – 50 пайыз; </w:t>
      </w:r>
    </w:p>
    <w:p>
      <w:pPr>
        <w:spacing w:after="0"/>
        <w:ind w:left="0"/>
        <w:jc w:val="both"/>
      </w:pPr>
      <w:r>
        <w:rPr>
          <w:rFonts w:ascii="Times New Roman"/>
          <w:b w:val="false"/>
          <w:i w:val="false"/>
          <w:color w:val="000000"/>
          <w:sz w:val="28"/>
        </w:rPr>
        <w:t>
      Кентау қаласынан – 46,3 пайыз;</w:t>
      </w:r>
    </w:p>
    <w:p>
      <w:pPr>
        <w:spacing w:after="0"/>
        <w:ind w:left="0"/>
        <w:jc w:val="both"/>
      </w:pPr>
      <w:r>
        <w:rPr>
          <w:rFonts w:ascii="Times New Roman"/>
          <w:b w:val="false"/>
          <w:i w:val="false"/>
          <w:color w:val="000000"/>
          <w:sz w:val="28"/>
        </w:rPr>
        <w:t>
      Түркістан қаласынан – 54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салығы бойынша Мақтаарал және Отырар аудандарынан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Мақтаарал ауданының бюджетіне – 54,5 пайыз;</w:t>
      </w:r>
    </w:p>
    <w:p>
      <w:pPr>
        <w:spacing w:after="0"/>
        <w:ind w:left="0"/>
        <w:jc w:val="both"/>
      </w:pPr>
      <w:r>
        <w:rPr>
          <w:rFonts w:ascii="Times New Roman"/>
          <w:b w:val="false"/>
          <w:i w:val="false"/>
          <w:color w:val="000000"/>
          <w:sz w:val="28"/>
        </w:rPr>
        <w:t>
      Отырар ауданының – 42,7 пайыз;</w:t>
      </w:r>
    </w:p>
    <w:p>
      <w:pPr>
        <w:spacing w:after="0"/>
        <w:ind w:left="0"/>
        <w:jc w:val="both"/>
      </w:pPr>
      <w:r>
        <w:rPr>
          <w:rFonts w:ascii="Times New Roman"/>
          <w:b w:val="false"/>
          <w:i w:val="false"/>
          <w:color w:val="000000"/>
          <w:sz w:val="28"/>
        </w:rPr>
        <w:t>
      облыстық бюджетке Мақтаарал және Отырар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Мақтаарал ауданынан – 45,5 пайыз;</w:t>
      </w:r>
    </w:p>
    <w:p>
      <w:pPr>
        <w:spacing w:after="0"/>
        <w:ind w:left="0"/>
        <w:jc w:val="both"/>
      </w:pPr>
      <w:r>
        <w:rPr>
          <w:rFonts w:ascii="Times New Roman"/>
          <w:b w:val="false"/>
          <w:i w:val="false"/>
          <w:color w:val="000000"/>
          <w:sz w:val="28"/>
        </w:rPr>
        <w:t>
      Отырар ауданынан – 57,3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23 қазандағы № 6/78- VIII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13 желтоқсандағы № 19/232-VII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2023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1 247 901 585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59 112 371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59 112 371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1 173 406 683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1 173 406 683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1 159 811 858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1 159 811 858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1 240 985 488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676 541 311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533 937 116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449 541 040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мекемелеріне жұмыстағы жоғары көрсеткіштері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137 183 439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9 583 473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23 қазандағы № 6/78- VIII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13 желтоқсандағы № 19/232-VII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2024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1 220 618 736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1 154 761 602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1 154 761 602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1 144 972 554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1 144 972 554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1 199 713 687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797 953 166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641 858 282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475 880 340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381 693 616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мекемелеріне жұмыстағы жоғары көрсеткіштері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55 831 757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-29 535 771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23 қазандағы № 6/78- VIII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13 желтоқсандағы № 19/232-VII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2025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1 366 458 666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1 296 735 411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1 296 735 411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1 285 902 520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1 285 902 520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1 366 712 142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930 455 588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761 170 591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412 334 696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230 741 698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мекемелеріне жұмыстағы жоғары көрсеткіштері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