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20eb" w14:textId="1f92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Түркістан облысы Арыс қаласы әкiмдiгiнiң 2023 жылғы 15 тамыздағы № 421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 Экология, геология және табиғи ресурстар министрінің 2021 жылдың 1 қыркүйектегі № 347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Арыс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Арыс қаласы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Арыс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Құрманбекова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2023 жылғы " " №</w:t>
            </w:r>
            <w:r>
              <w:br/>
            </w:r>
            <w:r>
              <w:rPr>
                <w:rFonts w:ascii="Times New Roman"/>
                <w:b w:val="false"/>
                <w:i w:val="false"/>
                <w:color w:val="000000"/>
                <w:sz w:val="20"/>
              </w:rPr>
              <w:t>қаулысымен бекітілген</w:t>
            </w:r>
          </w:p>
        </w:tc>
      </w:tr>
    </w:tbl>
    <w:bookmarkStart w:name="z6" w:id="4"/>
    <w:p>
      <w:pPr>
        <w:spacing w:after="0"/>
        <w:ind w:left="0"/>
        <w:jc w:val="left"/>
      </w:pPr>
      <w:r>
        <w:rPr>
          <w:rFonts w:ascii="Times New Roman"/>
          <w:b/>
          <w:i w:val="false"/>
          <w:color w:val="000000"/>
        </w:rPr>
        <w:t xml:space="preserve"> Арыс қаласы бойынша коммуналдық қалдықтардың түзілу және жинақталу нормаларын есептеу қағидаларын бекіту туралы Арыс қаласы бойынша коммуналдық қалдықтардың түзілу және жинақталу нормаларын есептеу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xml:space="preserve">
      1. Осы Арыс қаласы бойынша коммуналдық қалдықтардың түзілу және жинақталу нормаларын есептеу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 Экологиялық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 тәртібін айқындайды.</w:t>
      </w:r>
    </w:p>
    <w:bookmarkEnd w:id="6"/>
    <w:bookmarkStart w:name="z9"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0" w:id="8"/>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8"/>
    <w:bookmarkStart w:name="z11" w:id="9"/>
    <w:p>
      <w:pPr>
        <w:spacing w:after="0"/>
        <w:ind w:left="0"/>
        <w:jc w:val="left"/>
      </w:pPr>
      <w:r>
        <w:rPr>
          <w:rFonts w:ascii="Times New Roman"/>
          <w:b/>
          <w:i w:val="false"/>
          <w:color w:val="000000"/>
        </w:rPr>
        <w:t xml:space="preserve"> 2 тарау. Коммуналдық қалдықтардың түзілу және жинақталу нормаларын есептеу тәртібі</w:t>
      </w:r>
    </w:p>
    <w:bookmarkEnd w:id="9"/>
    <w:bookmarkStart w:name="z12" w:id="10"/>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0"/>
    <w:bookmarkStart w:name="z13" w:id="11"/>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1"/>
    <w:bookmarkStart w:name="z14" w:id="12"/>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2"/>
    <w:bookmarkStart w:name="z15" w:id="13"/>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3"/>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6" w:id="14"/>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7" w:id="1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5"/>
    <w:bookmarkStart w:name="z18" w:id="1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6"/>
    <w:bookmarkStart w:name="z19" w:id="1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7"/>
    <w:bookmarkStart w:name="z20" w:id="1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8"/>
    <w:bookmarkStart w:name="z21" w:id="1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9"/>
    <w:bookmarkStart w:name="z22" w:id="2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0"/>
    <w:bookmarkStart w:name="z23" w:id="2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1"/>
    <w:bookmarkStart w:name="z24" w:id="2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2"/>
    <w:bookmarkStart w:name="z25" w:id="2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3"/>
    <w:bookmarkStart w:name="z26" w:id="2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4"/>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7" w:id="2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5"/>
    <w:bookmarkStart w:name="z28" w:id="2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6"/>
    <w:bookmarkStart w:name="z29" w:id="27"/>
    <w:p>
      <w:pPr>
        <w:spacing w:after="0"/>
        <w:ind w:left="0"/>
        <w:jc w:val="left"/>
      </w:pPr>
      <w:r>
        <w:rPr>
          <w:rFonts w:ascii="Times New Roman"/>
          <w:b/>
          <w:i w:val="false"/>
          <w:color w:val="000000"/>
        </w:rPr>
        <w:t xml:space="preserve"> 3 тарау. Коммуналдық қалдықтардың түзілу және жинақталу нормаларын есептеу</w:t>
      </w:r>
    </w:p>
    <w:bookmarkEnd w:id="27"/>
    <w:bookmarkStart w:name="z30" w:id="2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1" w:id="29"/>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9"/>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2" w:id="3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Ауруханалар, өзге де емдеу-сауықтыру мекемелері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Өнеркәсептік, азық-түлік тауарларының көтерме базалары, қоймалары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xml:space="preserve">
      Елді мекен, аудан, облыс ______________________________________________ </w:t>
      </w:r>
    </w:p>
    <w:p>
      <w:pPr>
        <w:spacing w:after="0"/>
        <w:ind w:left="0"/>
        <w:jc w:val="both"/>
      </w:pPr>
      <w:r>
        <w:rPr>
          <w:rFonts w:ascii="Times New Roman"/>
          <w:b w:val="false"/>
          <w:i w:val="false"/>
          <w:color w:val="000000"/>
          <w:sz w:val="28"/>
        </w:rPr>
        <w:t>
      1. Мекенжайы ________________________________________________________</w:t>
      </w:r>
    </w:p>
    <w:p>
      <w:pPr>
        <w:spacing w:after="0"/>
        <w:ind w:left="0"/>
        <w:jc w:val="both"/>
      </w:pPr>
      <w:r>
        <w:rPr>
          <w:rFonts w:ascii="Times New Roman"/>
          <w:b w:val="false"/>
          <w:i w:val="false"/>
          <w:color w:val="000000"/>
          <w:sz w:val="28"/>
        </w:rPr>
        <w:t>
      2. Қабаттылығы_______________________________________________________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_________________________________</w:t>
      </w:r>
    </w:p>
    <w:p>
      <w:pPr>
        <w:spacing w:after="0"/>
        <w:ind w:left="0"/>
        <w:jc w:val="both"/>
      </w:pPr>
      <w:r>
        <w:rPr>
          <w:rFonts w:ascii="Times New Roman"/>
          <w:b w:val="false"/>
          <w:i w:val="false"/>
          <w:color w:val="000000"/>
          <w:sz w:val="28"/>
        </w:rPr>
        <w:t>
      5. Жайлылық деңгейі: _________________________________________________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________________________</w:t>
      </w:r>
    </w:p>
    <w:p>
      <w:pPr>
        <w:spacing w:after="0"/>
        <w:ind w:left="0"/>
        <w:jc w:val="both"/>
      </w:pPr>
      <w:r>
        <w:rPr>
          <w:rFonts w:ascii="Times New Roman"/>
          <w:b w:val="false"/>
          <w:i w:val="false"/>
          <w:color w:val="000000"/>
          <w:sz w:val="28"/>
        </w:rPr>
        <w:t>
      в) отынның түрі-көмір (тас көмір, қоңыр темір), ағаш отын, газ ______________</w:t>
      </w:r>
    </w:p>
    <w:p>
      <w:pPr>
        <w:spacing w:after="0"/>
        <w:ind w:left="0"/>
        <w:jc w:val="both"/>
      </w:pPr>
      <w:r>
        <w:rPr>
          <w:rFonts w:ascii="Times New Roman"/>
          <w:b w:val="false"/>
          <w:i w:val="false"/>
          <w:color w:val="000000"/>
          <w:sz w:val="28"/>
        </w:rPr>
        <w:t>
      г) қоқыс құбырының болуы ____________________________________________</w:t>
      </w:r>
    </w:p>
    <w:p>
      <w:pPr>
        <w:spacing w:after="0"/>
        <w:ind w:left="0"/>
        <w:jc w:val="both"/>
      </w:pPr>
      <w:r>
        <w:rPr>
          <w:rFonts w:ascii="Times New Roman"/>
          <w:b w:val="false"/>
          <w:i w:val="false"/>
          <w:color w:val="000000"/>
          <w:sz w:val="28"/>
        </w:rPr>
        <w:t>
      д) аула аумағының ауданы, м2 __________________________________________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________________________________________________________</w:t>
      </w:r>
    </w:p>
    <w:p>
      <w:pPr>
        <w:spacing w:after="0"/>
        <w:ind w:left="0"/>
        <w:jc w:val="both"/>
      </w:pPr>
      <w:r>
        <w:rPr>
          <w:rFonts w:ascii="Times New Roman"/>
          <w:b w:val="false"/>
          <w:i w:val="false"/>
          <w:color w:val="000000"/>
          <w:sz w:val="28"/>
        </w:rPr>
        <w:t xml:space="preserve">
      оның ішінде жаяусоқпақтар_____________________________________________ </w:t>
      </w:r>
    </w:p>
    <w:p>
      <w:pPr>
        <w:spacing w:after="0"/>
        <w:ind w:left="0"/>
        <w:jc w:val="both"/>
      </w:pPr>
      <w:r>
        <w:rPr>
          <w:rFonts w:ascii="Times New Roman"/>
          <w:b w:val="false"/>
          <w:i w:val="false"/>
          <w:color w:val="000000"/>
          <w:sz w:val="28"/>
        </w:rPr>
        <w:t>
      6. Контейнерлердің түрі, олардың саны және сыйымдылығы _________________</w:t>
      </w:r>
    </w:p>
    <w:p>
      <w:pPr>
        <w:spacing w:after="0"/>
        <w:ind w:left="0"/>
        <w:jc w:val="both"/>
      </w:pPr>
      <w:r>
        <w:rPr>
          <w:rFonts w:ascii="Times New Roman"/>
          <w:b w:val="false"/>
          <w:i w:val="false"/>
          <w:color w:val="000000"/>
          <w:sz w:val="28"/>
        </w:rPr>
        <w:t>
      7. Қалдықтарды шығару кезеңділігі ______________________________________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 _______________________________</w:t>
      </w:r>
    </w:p>
    <w:p>
      <w:pPr>
        <w:spacing w:after="0"/>
        <w:ind w:left="0"/>
        <w:jc w:val="both"/>
      </w:pPr>
      <w:r>
        <w:rPr>
          <w:rFonts w:ascii="Times New Roman"/>
          <w:b w:val="false"/>
          <w:i w:val="false"/>
          <w:color w:val="000000"/>
          <w:sz w:val="28"/>
        </w:rPr>
        <w:t>
      10. Тамақ қалдықтарын шығару кезеңділігі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Қолтаңбалар:</w:t>
      </w:r>
    </w:p>
    <w:p>
      <w:pPr>
        <w:spacing w:after="0"/>
        <w:ind w:left="0"/>
        <w:jc w:val="both"/>
      </w:pPr>
      <w:r>
        <w:rPr>
          <w:rFonts w:ascii="Times New Roman"/>
          <w:b w:val="false"/>
          <w:i w:val="false"/>
          <w:color w:val="000000"/>
          <w:sz w:val="28"/>
        </w:rPr>
        <w:t>
      Т. А. 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5. Тәулігіне өткізу қабілеті: ойын-сауық кәсіпорындары үшін (орын саны)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қоғамдық тамақтану кәсіпорындары үшін (тағам түрі)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6. Қызмет көрсететін персоналдың саны, адам _____________________________</w:t>
      </w:r>
    </w:p>
    <w:p>
      <w:pPr>
        <w:spacing w:after="0"/>
        <w:ind w:left="0"/>
        <w:jc w:val="both"/>
      </w:pPr>
      <w:r>
        <w:rPr>
          <w:rFonts w:ascii="Times New Roman"/>
          <w:b w:val="false"/>
          <w:i w:val="false"/>
          <w:color w:val="000000"/>
          <w:sz w:val="28"/>
        </w:rPr>
        <w:t>
      7. Үй-жайдың жалпы алаңы, м2 _________________________________________</w:t>
      </w:r>
    </w:p>
    <w:p>
      <w:pPr>
        <w:spacing w:after="0"/>
        <w:ind w:left="0"/>
        <w:jc w:val="both"/>
      </w:pPr>
      <w:r>
        <w:rPr>
          <w:rFonts w:ascii="Times New Roman"/>
          <w:b w:val="false"/>
          <w:i w:val="false"/>
          <w:color w:val="000000"/>
          <w:sz w:val="28"/>
        </w:rPr>
        <w:t>
      сауда алаңы __________________________________________________________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_________________</w:t>
      </w:r>
    </w:p>
    <w:p>
      <w:pPr>
        <w:spacing w:after="0"/>
        <w:ind w:left="0"/>
        <w:jc w:val="both"/>
      </w:pPr>
      <w:r>
        <w:rPr>
          <w:rFonts w:ascii="Times New Roman"/>
          <w:b w:val="false"/>
          <w:i w:val="false"/>
          <w:color w:val="000000"/>
          <w:sz w:val="28"/>
        </w:rPr>
        <w:t>
      10. Қалдықтарды шығару кезеңділігі _____________________________________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13. Тамақ қалдықтарын шығару _________________________________________ </w:t>
      </w:r>
    </w:p>
    <w:p>
      <w:pPr>
        <w:spacing w:after="0"/>
        <w:ind w:left="0"/>
        <w:jc w:val="both"/>
      </w:pPr>
      <w:r>
        <w:rPr>
          <w:rFonts w:ascii="Times New Roman"/>
          <w:b w:val="false"/>
          <w:i w:val="false"/>
          <w:color w:val="000000"/>
          <w:sz w:val="28"/>
        </w:rPr>
        <w:t xml:space="preserve">
      14. Қауіпті қалдықтарды бөлек жинау жүргізіле ме (қандай және қанша фракция) </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Бастапқы жазба бланкісі</w:t>
      </w:r>
    </w:p>
    <w:p>
      <w:pPr>
        <w:spacing w:after="0"/>
        <w:ind w:left="0"/>
        <w:jc w:val="both"/>
      </w:pPr>
      <w:r>
        <w:rPr>
          <w:rFonts w:ascii="Times New Roman"/>
          <w:b w:val="false"/>
          <w:i w:val="false"/>
          <w:color w:val="000000"/>
          <w:sz w:val="28"/>
        </w:rPr>
        <w:t xml:space="preserve">
      _____________________ (күні) </w:t>
      </w:r>
    </w:p>
    <w:p>
      <w:pPr>
        <w:spacing w:after="0"/>
        <w:ind w:left="0"/>
        <w:jc w:val="both"/>
      </w:pPr>
      <w:r>
        <w:rPr>
          <w:rFonts w:ascii="Times New Roman"/>
          <w:b w:val="false"/>
          <w:i w:val="false"/>
          <w:color w:val="000000"/>
          <w:sz w:val="28"/>
        </w:rPr>
        <w:t>
      ____________________________________________________ 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w:t>
            </w:r>
          </w:p>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xml:space="preserve">
      Қолдары ______________ </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