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ff8c" w14:textId="13bf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Арыс қалалық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Арыс қалалық мәслихатының 2023 жылғы 16 маусымдағы № 5/31-VІІІ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Арыс қалалық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2022 жылғы 18 наурыздағы № 21/103-VІІ "Арыс қалалық мәслихатының 2018 жылғы 29 наурыздағы № 20/145-VІ "Б" корпусы Арыс қалалық мәслихат аппаратының мемлекеттік әкімшілік қызметшілерінің қызметін бағалаудың әдістемесін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16 маусымдағы</w:t>
            </w:r>
            <w:r>
              <w:br/>
            </w:r>
            <w:r>
              <w:rPr>
                <w:rFonts w:ascii="Times New Roman"/>
                <w:b w:val="false"/>
                <w:i w:val="false"/>
                <w:color w:val="000000"/>
                <w:sz w:val="20"/>
              </w:rPr>
              <w:t>№ 5/31-VІІІ шешімімен бекітілген</w:t>
            </w:r>
          </w:p>
        </w:tc>
      </w:tr>
    </w:tbl>
    <w:bookmarkStart w:name="z6" w:id="4"/>
    <w:p>
      <w:pPr>
        <w:spacing w:after="0"/>
        <w:ind w:left="0"/>
        <w:jc w:val="left"/>
      </w:pPr>
      <w:r>
        <w:rPr>
          <w:rFonts w:ascii="Times New Roman"/>
          <w:b/>
          <w:i w:val="false"/>
          <w:color w:val="000000"/>
        </w:rPr>
        <w:t xml:space="preserve"> "Б" корпусы Арыс қалалық мәслихат аппаратының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Арыс қалалық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Арыс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 басшысы - Арыс қалалық мәслихат аппаратының басшысы,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Арыс қалалық мәслихатының 21.07.2023 </w:t>
      </w:r>
      <w:r>
        <w:rPr>
          <w:rFonts w:ascii="Times New Roman"/>
          <w:b w:val="false"/>
          <w:i w:val="false"/>
          <w:color w:val="00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Арыс қалалық мәслихатының 21.07.2023 </w:t>
      </w:r>
      <w:r>
        <w:rPr>
          <w:rFonts w:ascii="Times New Roman"/>
          <w:b w:val="false"/>
          <w:i w:val="false"/>
          <w:color w:val="00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Арыс қалалық мәслихатының 21.07.2023 </w:t>
      </w:r>
      <w:r>
        <w:rPr>
          <w:rFonts w:ascii="Times New Roman"/>
          <w:b w:val="false"/>
          <w:i w:val="false"/>
          <w:color w:val="00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Арыс қалалық мәслихатының 21.07.2023 </w:t>
      </w:r>
      <w:r>
        <w:rPr>
          <w:rFonts w:ascii="Times New Roman"/>
          <w:b w:val="false"/>
          <w:i w:val="false"/>
          <w:color w:val="00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Арыс қалалық мәслихатының 21.07.2023 </w:t>
      </w:r>
      <w:r>
        <w:rPr>
          <w:rFonts w:ascii="Times New Roman"/>
          <w:b w:val="false"/>
          <w:i w:val="false"/>
          <w:color w:val="00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НМИ-ді бағалаушы адам персоналды басқару қызметіне жауапты маманмен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қызметіне жауапты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44"/>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p>
    <w:bookmarkStart w:name="z55" w:id="5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w:t>
      </w:r>
    </w:p>
    <w:bookmarkEnd w:id="52"/>
    <w:p>
      <w:pPr>
        <w:spacing w:after="0"/>
        <w:ind w:left="0"/>
        <w:jc w:val="both"/>
      </w:pPr>
      <w:r>
        <w:rPr>
          <w:rFonts w:ascii="Times New Roman"/>
          <w:b w:val="false"/>
          <w:i w:val="false"/>
          <w:color w:val="000000"/>
          <w:sz w:val="28"/>
        </w:rPr>
        <w:t xml:space="preserve">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6" w:id="5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3"/>
    <w:bookmarkStart w:name="z57" w:id="5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58" w:id="55"/>
    <w:p>
      <w:pPr>
        <w:spacing w:after="0"/>
        <w:ind w:left="0"/>
        <w:jc w:val="both"/>
      </w:pPr>
      <w:r>
        <w:rPr>
          <w:rFonts w:ascii="Times New Roman"/>
          <w:b w:val="false"/>
          <w:i w:val="false"/>
          <w:color w:val="000000"/>
          <w:sz w:val="28"/>
        </w:rPr>
        <w:t>
      46.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bookmarkStart w:name="z59" w:id="56"/>
    <w:p>
      <w:pPr>
        <w:spacing w:after="0"/>
        <w:ind w:left="0"/>
        <w:jc w:val="both"/>
      </w:pPr>
      <w:r>
        <w:rPr>
          <w:rFonts w:ascii="Times New Roman"/>
          <w:b w:val="false"/>
          <w:i w:val="false"/>
          <w:color w:val="000000"/>
          <w:sz w:val="28"/>
        </w:rPr>
        <w:t>
      47. НМИ саны 5 құрайды.</w:t>
      </w:r>
    </w:p>
    <w:bookmarkEnd w:id="56"/>
    <w:bookmarkStart w:name="z60"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1" w:id="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8"/>
    <w:bookmarkStart w:name="z62" w:id="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0"/>
    <w:bookmarkStart w:name="z64" w:id="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5" w:id="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7" w:id="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68" w:id="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69"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70" w:id="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1" w:id="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8"/>
    <w:bookmarkStart w:name="z72" w:id="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3" w:id="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0"/>
    <w:bookmarkStart w:name="z74" w:id="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5" w:id="72"/>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bookmarkEnd w:id="72"/>
    <w:bookmarkStart w:name="z76" w:id="73"/>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bookmarkEnd w:id="73"/>
    <w:bookmarkStart w:name="z77" w:id="74"/>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8" w:id="7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0" w:id="7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7"/>
    <w:bookmarkStart w:name="z81" w:id="78"/>
    <w:p>
      <w:pPr>
        <w:spacing w:after="0"/>
        <w:ind w:left="0"/>
        <w:jc w:val="both"/>
      </w:pPr>
      <w:r>
        <w:rPr>
          <w:rFonts w:ascii="Times New Roman"/>
          <w:b w:val="false"/>
          <w:i w:val="false"/>
          <w:color w:val="000000"/>
          <w:sz w:val="28"/>
        </w:rPr>
        <w:t>
      67. Персоналды басқару қызметінің міндеттерін атқару жүктелген бас маман "Б" корпусының қызметшісін бағалау нәтижелерімен ол аяқталған соң екі жұмыс күні ішінде таныстырады.</w:t>
      </w:r>
    </w:p>
    <w:bookmarkEnd w:id="78"/>
    <w:bookmarkStart w:name="z82" w:id="7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3" w:id="8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 xml:space="preserve">____________________________________ </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күні _______________________                               күні ____________________</w:t>
      </w:r>
    </w:p>
    <w:p>
      <w:pPr>
        <w:spacing w:after="0"/>
        <w:ind w:left="0"/>
        <w:jc w:val="both"/>
      </w:pPr>
      <w:r>
        <w:rPr>
          <w:rFonts w:ascii="Times New Roman"/>
          <w:b w:val="false"/>
          <w:i w:val="false"/>
          <w:color w:val="000000"/>
          <w:sz w:val="28"/>
        </w:rPr>
        <w:t>қолы ____________________                                   қолы 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31.08.2023 дейін қолданыста болады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Арыс қалалық мәслихатының 21.07.2023 </w:t>
      </w:r>
      <w:r>
        <w:rPr>
          <w:rFonts w:ascii="Times New Roman"/>
          <w:b w:val="false"/>
          <w:i w:val="false"/>
          <w:color w:val="ff0000"/>
          <w:sz w:val="28"/>
        </w:rPr>
        <w:t>№ 6/39-VІІІ</w:t>
      </w:r>
      <w:r>
        <w:rPr>
          <w:rFonts w:ascii="Times New Roman"/>
          <w:b w:val="false"/>
          <w:i w:val="false"/>
          <w:color w:val="ff0000"/>
          <w:sz w:val="28"/>
        </w:rPr>
        <w:t xml:space="preserve"> (алғашқы ресми жарияланған күнінен бастап қолданысқа енгізіледі) шешiмiмен.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