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a9b1" w14:textId="91ca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2022 жылғы 4 ақпандағы № 113 "Кентау қалалық мәслихатының 2019 жылғы 17 қазандағы № 308 "Кентау қаласында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өзгерістер енгізу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Кентау қалалық мәслихатының 2023 жылғы 15 желтоқсандағы № 66 шешiмi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2022 жылғы 4 ақпандағы № 113 "Кентау қалалық мәслихатының 2019 жылғы 17 қазандағы № 308 "Кентау қаласында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өзгерістер енгізу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Қ.Елеусизов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