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f3a4" w14:textId="885f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22 желтоқсандағы № 70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2024-2026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16 910 605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3 031 690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141 402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13 515 885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17 042 107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1 808 804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18 654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-1 958 960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1 958 960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салық түсімдерінен қаланың бюджетіне корпоративтік табыс салығы, жеке табыс салығынан және әлеуметтік салықтан 50 пайыз аударылатын болып және облыстық бюджеттен қаланың бюджетіне берілетін бюджеттік субвенциялар 1 710 043 мың теңге көлемінде бекітілсін.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2024 жылға арналған резерві 283 209 мың теңге сомасында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Кентау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қала бюджетінен ауыл бюджеттеріне берілетін субвенциялар мөлшерінің жалпы сомасы 316 198 мың теңге болып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 66 396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Байылдыр ауылы 49 647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Қарнақ ауылы 116 443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Хантағы ауылы 83 712 мың теңге;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107 769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Кентау қаласының бюджетінен ауыл бюджеттеріне берілетін субвенциялар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