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02c9" w14:textId="a960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Қарнақ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2023 жылғы 27 желтоқсандағы № 80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2023 жылғы 22 желтоқсандағы № 70 "2024-2026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Қарнақ ауылының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152 644 мың теңге,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116 556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–1335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Кентау қалалық мәслихатының 12.06.2024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қалалық бюджеттен Қарнақ ауылы бюджетіне берілетін субвенция мөлшерінің жалпы сомасы 116 443 мың теңге болып белгіленсін.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Кентау қалалық мәслихатының 12.06.2024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 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