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8c6a" w14:textId="c4b8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2022 жылғы 23 желтоқсандағы № 28-187-VII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15 мамырдағы № 2-9-VIІI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"2023-2025 жылдарға арналған аудандық бюджет туралы" 2022 жылғы 23 желтоқсандағы № 28-187-VII (Нормативтік құқықтық актілерді мемлекеттік тіркеу тізілімінде № 177024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2023-2025 жылдарға арналған аудандық бюджеті 1, 2 және 3 қосымшаларға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15 890 993 мың теңге, оның ішінде:</w:t>
      </w:r>
    </w:p>
    <w:p>
      <w:pPr>
        <w:spacing w:after="0"/>
        <w:ind w:left="0"/>
        <w:jc w:val="both"/>
      </w:pPr>
      <w:r>
        <w:rPr>
          <w:rFonts w:ascii="Times New Roman"/>
          <w:b w:val="false"/>
          <w:i w:val="false"/>
          <w:color w:val="000000"/>
          <w:sz w:val="28"/>
        </w:rPr>
        <w:t>
      салықтық түсімдер – 2 888 346 мың теңге; салықтық емес түсімдер – 6 608 мың теңге;</w:t>
      </w:r>
    </w:p>
    <w:p>
      <w:pPr>
        <w:spacing w:after="0"/>
        <w:ind w:left="0"/>
        <w:jc w:val="both"/>
      </w:pPr>
      <w:r>
        <w:rPr>
          <w:rFonts w:ascii="Times New Roman"/>
          <w:b w:val="false"/>
          <w:i w:val="false"/>
          <w:color w:val="000000"/>
          <w:sz w:val="28"/>
        </w:rPr>
        <w:t>
      трансферттер түсімі – 12 996 039 мың теңге;</w:t>
      </w:r>
    </w:p>
    <w:p>
      <w:pPr>
        <w:spacing w:after="0"/>
        <w:ind w:left="0"/>
        <w:jc w:val="both"/>
      </w:pPr>
      <w:r>
        <w:rPr>
          <w:rFonts w:ascii="Times New Roman"/>
          <w:b w:val="false"/>
          <w:i w:val="false"/>
          <w:color w:val="000000"/>
          <w:sz w:val="28"/>
        </w:rPr>
        <w:t>
      2) шығындар – 15 893 380 мың теңге;</w:t>
      </w:r>
    </w:p>
    <w:p>
      <w:pPr>
        <w:spacing w:after="0"/>
        <w:ind w:left="0"/>
        <w:jc w:val="both"/>
      </w:pPr>
      <w:r>
        <w:rPr>
          <w:rFonts w:ascii="Times New Roman"/>
          <w:b w:val="false"/>
          <w:i w:val="false"/>
          <w:color w:val="000000"/>
          <w:sz w:val="28"/>
        </w:rPr>
        <w:t>
      3) таза бюджеттік кредиттеу – 258 197 мың теңге, оның ішінде:</w:t>
      </w:r>
    </w:p>
    <w:p>
      <w:pPr>
        <w:spacing w:after="0"/>
        <w:ind w:left="0"/>
        <w:jc w:val="both"/>
      </w:pPr>
      <w:r>
        <w:rPr>
          <w:rFonts w:ascii="Times New Roman"/>
          <w:b w:val="false"/>
          <w:i w:val="false"/>
          <w:color w:val="000000"/>
          <w:sz w:val="28"/>
        </w:rPr>
        <w:t>
      Бюджеттік кредиттер – 414 000 мың теңге;</w:t>
      </w:r>
    </w:p>
    <w:p>
      <w:pPr>
        <w:spacing w:after="0"/>
        <w:ind w:left="0"/>
        <w:jc w:val="both"/>
      </w:pPr>
      <w:r>
        <w:rPr>
          <w:rFonts w:ascii="Times New Roman"/>
          <w:b w:val="false"/>
          <w:i w:val="false"/>
          <w:color w:val="000000"/>
          <w:sz w:val="28"/>
        </w:rPr>
        <w:t xml:space="preserve">
      Бюджеттік кредиттерді өтеу – 155 803 мың теңге; </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-260 584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260 584 мың теңге, оның ішінде:</w:t>
      </w:r>
    </w:p>
    <w:p>
      <w:pPr>
        <w:spacing w:after="0"/>
        <w:ind w:left="0"/>
        <w:jc w:val="both"/>
      </w:pPr>
      <w:r>
        <w:rPr>
          <w:rFonts w:ascii="Times New Roman"/>
          <w:b w:val="false"/>
          <w:i w:val="false"/>
          <w:color w:val="000000"/>
          <w:sz w:val="28"/>
        </w:rPr>
        <w:t>
      қарыздар түсімі – 414 000 мың теңге; қарыздарды өтеу–155 803 мың теңге;</w:t>
      </w:r>
    </w:p>
    <w:p>
      <w:pPr>
        <w:spacing w:after="0"/>
        <w:ind w:left="0"/>
        <w:jc w:val="both"/>
      </w:pPr>
      <w:r>
        <w:rPr>
          <w:rFonts w:ascii="Times New Roman"/>
          <w:b w:val="false"/>
          <w:i w:val="false"/>
          <w:color w:val="000000"/>
          <w:sz w:val="28"/>
        </w:rPr>
        <w:t>
      бюджет қаражатының пайдаланылатын қалдықтары – 2 387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мамырдағы № 2-9-VIII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28-187-VII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