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bcd0b" w14:textId="4bbcd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Мақтаарал аудандық мәслихатының 2022 жылғы 11 сәуірдегі № 19-117-VII "Мақтаарал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шешiмiне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Мақтаарал аудандық мәслихатының 2023 жылғы 15 мамырдағы № 2-12-VIІI шешiмi. Күші жойылды - Түркістан облысы Мақтаарал аудандық мәслихатының 2023 жылғы 14 шілдедегі № 5-31-VIІI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Мақтаарал аудандық мәслихатының 14.07.2023 № 5-31-VIІI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Мақтаарал аудандық мәслихаты ШЕШТІ:</w:t>
      </w:r>
    </w:p>
    <w:bookmarkStart w:name="z2" w:id="1"/>
    <w:p>
      <w:pPr>
        <w:spacing w:after="0"/>
        <w:ind w:left="0"/>
        <w:jc w:val="both"/>
      </w:pPr>
      <w:r>
        <w:rPr>
          <w:rFonts w:ascii="Times New Roman"/>
          <w:b w:val="false"/>
          <w:i w:val="false"/>
          <w:color w:val="000000"/>
          <w:sz w:val="28"/>
        </w:rPr>
        <w:t xml:space="preserve">
      1. Мақтаарал ауданы мәслихатының "Мақтаарал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2022 жылғы 11 сәуірдегі № 19-117-VII (Нормативтік құқықтық актілерді мемлекеттік тіркеу тізілімінде № 166594 болып тіркелген) </w:t>
      </w:r>
      <w:r>
        <w:rPr>
          <w:rFonts w:ascii="Times New Roman"/>
          <w:b w:val="false"/>
          <w:i w:val="false"/>
          <w:color w:val="000000"/>
          <w:sz w:val="28"/>
        </w:rPr>
        <w:t>шешiмiне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жоғарыда көрсетілген шешіммен бекітілген "Мақтаарал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Мақтаарал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Сарсекбаев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15 мамырдағы № 2-12-VIII</w:t>
            </w:r>
            <w:r>
              <w:br/>
            </w: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11 сәуірдегі № 19-117-VII</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"Мақтаарал аудандық мәслихатының аппараты" мемлекеттік мекемесінің "Б" корпусы мемлекеттік әкімшілік қызметшілерінің қызметін бағалаудың әдістемесі 1-тарау. Жалпы ережелер</w:t>
      </w:r>
    </w:p>
    <w:p>
      <w:pPr>
        <w:spacing w:after="0"/>
        <w:ind w:left="0"/>
        <w:jc w:val="both"/>
      </w:pPr>
      <w:r>
        <w:rPr>
          <w:rFonts w:ascii="Times New Roman"/>
          <w:b w:val="false"/>
          <w:i w:val="false"/>
          <w:color w:val="000000"/>
          <w:sz w:val="28"/>
        </w:rPr>
        <w:t xml:space="preserve">
      1. Осы "Мақтаарал аудандық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2018 жылғы 16 қаңтардағы № 13 (Нормативтік құқықтық актілерді мемлекеттік тіркеу тізілімінде № 16299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әдістемесіне (бұдан әрі – </w:t>
      </w:r>
      <w:r>
        <w:rPr>
          <w:rFonts w:ascii="Times New Roman"/>
          <w:b w:val="false"/>
          <w:i w:val="false"/>
          <w:color w:val="000000"/>
          <w:sz w:val="28"/>
        </w:rPr>
        <w:t>Үлгілік әдестеме</w:t>
      </w:r>
      <w:r>
        <w:rPr>
          <w:rFonts w:ascii="Times New Roman"/>
          <w:b w:val="false"/>
          <w:i w:val="false"/>
          <w:color w:val="000000"/>
          <w:sz w:val="28"/>
        </w:rPr>
        <w:t>) сәйкес әзірленді және "Мақтаарал аудандық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тәртібін айқындайды.</w:t>
      </w:r>
    </w:p>
    <w:p>
      <w:pPr>
        <w:spacing w:after="0"/>
        <w:ind w:left="0"/>
        <w:jc w:val="both"/>
      </w:pPr>
      <w:r>
        <w:rPr>
          <w:rFonts w:ascii="Times New Roman"/>
          <w:b w:val="false"/>
          <w:i w:val="false"/>
          <w:color w:val="000000"/>
          <w:sz w:val="28"/>
        </w:rPr>
        <w:t>
      2. Осы Әдістемеде пайдаланылатын негізгі ұғымдар:</w:t>
      </w:r>
    </w:p>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бөлімшенің/мемлекеттік органның басшысы –Е-2, Е-3 санаттарының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 мемлекеттік органның басшысы үшін белгіленетін және мемлекеттік жоспарлау жүйесінің құжаттарына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осы Әдістеменің 4-тармағының белгіленген мерзімдерде жүргізіледі.</w:t>
      </w:r>
    </w:p>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осы Әдістеменің 4-тармағының көрсетілген мерзімде жүргізіледі.</w:t>
      </w:r>
    </w:p>
    <w:p>
      <w:pPr>
        <w:spacing w:after="0"/>
        <w:ind w:left="0"/>
        <w:jc w:val="both"/>
      </w:pPr>
      <w:r>
        <w:rPr>
          <w:rFonts w:ascii="Times New Roman"/>
          <w:b w:val="false"/>
          <w:i w:val="false"/>
          <w:color w:val="000000"/>
          <w:sz w:val="28"/>
        </w:rPr>
        <w:t xml:space="preserve">
      7. Бағалау нәтижелері мынадай саралау бойынша қойылады: </w:t>
      </w:r>
    </w:p>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қызметіне жауапты маман немесе ол болмаған жағдайда міндеттерін атқару жүктелген маман соның ішінде ақпараттық жүйе арқылы қамтамасыз етеді.</w:t>
      </w:r>
    </w:p>
    <w:p>
      <w:pPr>
        <w:spacing w:after="0"/>
        <w:ind w:left="0"/>
        <w:jc w:val="both"/>
      </w:pPr>
      <w:r>
        <w:rPr>
          <w:rFonts w:ascii="Times New Roman"/>
          <w:b w:val="false"/>
          <w:i w:val="false"/>
          <w:color w:val="000000"/>
          <w:sz w:val="28"/>
        </w:rPr>
        <w:t>
      Бұл ретте персоналды басқару қызметіне жауапты маман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p>
      <w:pPr>
        <w:spacing w:after="0"/>
        <w:ind w:left="0"/>
        <w:jc w:val="both"/>
      </w:pPr>
      <w:r>
        <w:rPr>
          <w:rFonts w:ascii="Times New Roman"/>
          <w:b w:val="false"/>
          <w:i w:val="false"/>
          <w:color w:val="000000"/>
          <w:sz w:val="28"/>
        </w:rPr>
        <w:t>
      11. Персоналды басқару қызметіне жауапты маман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p>
      <w:pPr>
        <w:spacing w:after="0"/>
        <w:ind w:left="0"/>
        <w:jc w:val="both"/>
      </w:pPr>
      <w:r>
        <w:rPr>
          <w:rFonts w:ascii="Times New Roman"/>
          <w:b w:val="false"/>
          <w:i w:val="false"/>
          <w:color w:val="000000"/>
          <w:sz w:val="28"/>
        </w:rPr>
        <w:t xml:space="preserve">
      13. Мемлекеттік қызметші калибрлеу сессиясының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қызметіне жауапты маманда, сондай-ақ техникалық мүмкіндік болған кезде ақпараттық жүйеде сақталады.</w:t>
      </w:r>
    </w:p>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қызметіне жауапты маман қарастырады.</w:t>
      </w:r>
    </w:p>
    <w:p>
      <w:pPr>
        <w:spacing w:after="0"/>
        <w:ind w:left="0"/>
        <w:jc w:val="both"/>
      </w:pPr>
      <w:r>
        <w:rPr>
          <w:rFonts w:ascii="Times New Roman"/>
          <w:b w:val="false"/>
          <w:i w:val="false"/>
          <w:color w:val="000000"/>
          <w:sz w:val="28"/>
        </w:rPr>
        <w:t>
      17. Бағалаушы адам мыналарға жауапты болады:</w:t>
      </w:r>
    </w:p>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p>
      <w:pPr>
        <w:spacing w:after="0"/>
        <w:ind w:left="0"/>
        <w:jc w:val="both"/>
      </w:pPr>
      <w:r>
        <w:rPr>
          <w:rFonts w:ascii="Times New Roman"/>
          <w:b w:val="false"/>
          <w:i w:val="false"/>
          <w:color w:val="000000"/>
          <w:sz w:val="28"/>
        </w:rPr>
        <w:t>
      18. Бағаланатын адам мыналарға жауапты болады:</w:t>
      </w:r>
    </w:p>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p>
      <w:pPr>
        <w:spacing w:after="0"/>
        <w:ind w:left="0"/>
        <w:jc w:val="both"/>
      </w:pPr>
      <w:r>
        <w:rPr>
          <w:rFonts w:ascii="Times New Roman"/>
          <w:b w:val="false"/>
          <w:i w:val="false"/>
          <w:color w:val="000000"/>
          <w:sz w:val="28"/>
        </w:rPr>
        <w:t>
      19. Персоналды басқару қызметіне жауапты маман қамтамасыз етеді:</w:t>
      </w:r>
    </w:p>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қызметіне жауапты маманына және калибрлеу сессияларының қатысушыларына ғана белгілі болуы мүмкін.</w:t>
      </w:r>
    </w:p>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p>
      <w:pPr>
        <w:spacing w:after="0"/>
        <w:ind w:left="0"/>
        <w:jc w:val="both"/>
      </w:pPr>
      <w:r>
        <w:rPr>
          <w:rFonts w:ascii="Times New Roman"/>
          <w:b w:val="false"/>
          <w:i w:val="false"/>
          <w:color w:val="000000"/>
          <w:sz w:val="28"/>
        </w:rPr>
        <w:t xml:space="preserve">
      22. НМИ-ді бағалаушы адам персоналды басқару қызметіне жауапты маманмен келісім бойынша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қызметіне жауапты маман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осы Әдістеменің 4-тармағында белгіленген мерзімдерде жүргізеді.</w:t>
      </w:r>
    </w:p>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қызметіне жауапты маман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4-тармағына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іске асыруға не мемлекеттік орган қызметінің тиімділігін арттыруға бағдарланған құжаттар.</w:t>
      </w:r>
    </w:p>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қызметіне жауапты маман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қызметіне жауапты маман ресімделген бағалау парағын бағалаушы адамға қарау үшін жолдайды.</w:t>
      </w:r>
    </w:p>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қызметіне жауапты маман "Б" корпусының қызметшісін оған қатысты бағалау жүргізілетіні туралы есепті тоқсаннан кейінгі айдың оныншы күнінен кешіктірмей хабардар етеді.</w:t>
      </w:r>
    </w:p>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қызметіне жауапты маманмен бағалаушы адамға бағалау парағы жіберіледі.</w:t>
      </w:r>
    </w:p>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p>
      <w:pPr>
        <w:spacing w:after="0"/>
        <w:ind w:left="0"/>
        <w:jc w:val="left"/>
      </w:pPr>
      <w:r>
        <w:rPr>
          <w:rFonts w:ascii="Times New Roman"/>
          <w:b/>
          <w:i w:val="false"/>
          <w:color w:val="000000"/>
        </w:rPr>
        <w:t xml:space="preserve"> 4-тарау. 360 әдісі бойынша бағалау тәртібі</w:t>
      </w:r>
    </w:p>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қызметіне жауапты маман дербес анықтайтын үш адамнан кем болмауы және жеті адамнан артық болмауы тиіс.</w:t>
      </w:r>
    </w:p>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p>
      <w:pPr>
        <w:spacing w:after="0"/>
        <w:ind w:left="0"/>
        <w:jc w:val="both"/>
      </w:pPr>
      <w:r>
        <w:rPr>
          <w:rFonts w:ascii="Times New Roman"/>
          <w:b w:val="false"/>
          <w:i w:val="false"/>
          <w:color w:val="000000"/>
          <w:sz w:val="28"/>
        </w:rPr>
        <w:t xml:space="preserve">
      36. Персоналды басқару қызметіне жауапты маман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w:t>
      </w:r>
    </w:p>
    <w:p>
      <w:pPr>
        <w:spacing w:after="0"/>
        <w:ind w:left="0"/>
        <w:jc w:val="both"/>
      </w:pPr>
      <w:r>
        <w:rPr>
          <w:rFonts w:ascii="Times New Roman"/>
          <w:b w:val="false"/>
          <w:i w:val="false"/>
          <w:color w:val="000000"/>
          <w:sz w:val="28"/>
        </w:rPr>
        <w:t>
      Персоналды басқару қызметіне жауапты маман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p>
      <w:pPr>
        <w:spacing w:after="0"/>
        <w:ind w:left="0"/>
        <w:jc w:val="both"/>
      </w:pPr>
      <w:r>
        <w:rPr>
          <w:rFonts w:ascii="Times New Roman"/>
          <w:b w:val="false"/>
          <w:i w:val="false"/>
          <w:color w:val="000000"/>
          <w:sz w:val="28"/>
        </w:rPr>
        <w:t>
      37. Бағалау процесіне бірыңғай көзқарасты келісу және сақтау мақсатында мемлекеттік органдар осы Әдістеменің 12-тармағында көзделген тәртіппен калибрлеу сессияларын өткізеді.</w:t>
      </w:r>
    </w:p>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12-тармағында көзделген тәртіппен өткізіледі.</w:t>
      </w:r>
    </w:p>
    <w:p>
      <w:pPr>
        <w:spacing w:after="0"/>
        <w:ind w:left="0"/>
        <w:jc w:val="both"/>
      </w:pPr>
      <w:r>
        <w:rPr>
          <w:rFonts w:ascii="Times New Roman"/>
          <w:b w:val="false"/>
          <w:i w:val="false"/>
          <w:color w:val="000000"/>
          <w:sz w:val="28"/>
        </w:rPr>
        <w:t>
      40. Персоналды басқару қызметіне жауапты маман калибрлеу сессиясының қызметін ұйымдастырады.</w:t>
      </w:r>
    </w:p>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қызметіне жауапты маман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