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89d8" w14:textId="66e8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2023 жылы әлеуметтік қолдауды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2023 жылғы 24 мамырдағы № 3-17-VIІI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Мақтаарал аудандық мәслихаты ШЕШТІ:</w:t>
      </w:r>
    </w:p>
    <w:bookmarkEnd w:id="0"/>
    <w:bookmarkStart w:name="z2" w:id="1"/>
    <w:p>
      <w:pPr>
        <w:spacing w:after="0"/>
        <w:ind w:left="0"/>
        <w:jc w:val="both"/>
      </w:pPr>
      <w:r>
        <w:rPr>
          <w:rFonts w:ascii="Times New Roman"/>
          <w:b w:val="false"/>
          <w:i w:val="false"/>
          <w:color w:val="000000"/>
          <w:sz w:val="28"/>
        </w:rPr>
        <w:t>
      1. Мақтаарал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2023 жылы көтерме жәрдемақы және тұрғын үй алу немесе салу үшін әлеуметтік қолдау ұсынылсын.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