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2908" w14:textId="a5d2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бойынша коммуналдық қызметтерді ұсыну қағидаларын бекіту туралы</w:t>
      </w:r>
    </w:p>
    <w:p>
      <w:pPr>
        <w:spacing w:after="0"/>
        <w:ind w:left="0"/>
        <w:jc w:val="both"/>
      </w:pPr>
      <w:r>
        <w:rPr>
          <w:rFonts w:ascii="Times New Roman"/>
          <w:b w:val="false"/>
          <w:i w:val="false"/>
          <w:color w:val="000000"/>
          <w:sz w:val="28"/>
        </w:rPr>
        <w:t>Түркістан облысы Отырар ауданы әкімдігінің 2023 жылғы 13 қаңтардағы № 8 қаулысы</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Отырар ауданы бойынша коммуналдық қызметтерді ұсыну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Отырар ауданы әкімінің жетекшілік ететін орынбасарына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А.Сұлтанханов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Отырар ауданы әкімдігінің </w:t>
            </w:r>
            <w:r>
              <w:br/>
            </w:r>
            <w:r>
              <w:rPr>
                <w:rFonts w:ascii="Times New Roman"/>
                <w:b w:val="false"/>
                <w:i w:val="false"/>
                <w:color w:val="000000"/>
                <w:sz w:val="20"/>
              </w:rPr>
              <w:t>2023 жылғы 13 қаңтардағы</w:t>
            </w:r>
            <w:r>
              <w:br/>
            </w:r>
            <w:r>
              <w:rPr>
                <w:rFonts w:ascii="Times New Roman"/>
                <w:b w:val="false"/>
                <w:i w:val="false"/>
                <w:color w:val="000000"/>
                <w:sz w:val="20"/>
              </w:rPr>
              <w:t>№ 8 қаулысына қосымша</w:t>
            </w:r>
          </w:p>
        </w:tc>
      </w:tr>
    </w:tbl>
    <w:bookmarkStart w:name="z5" w:id="3"/>
    <w:p>
      <w:pPr>
        <w:spacing w:after="0"/>
        <w:ind w:left="0"/>
        <w:jc w:val="left"/>
      </w:pPr>
      <w:r>
        <w:rPr>
          <w:rFonts w:ascii="Times New Roman"/>
          <w:b/>
          <w:i w:val="false"/>
          <w:color w:val="000000"/>
        </w:rPr>
        <w:t xml:space="preserve"> Отырар ауданы бойынша коммуналдық қызметтерді ұсыну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Отырар ауданы бойынша коммуналдық қызметтерді ұсыну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7)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8)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9) тұтынушы – коммуналдық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10)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11)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есепке алу аспабы – коммуналдық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14) уәкілетті орган – Отырар ауданының жергілікті атқарушы органы, ол тұрғын үй қатынастары және тұрғын үй-коммуналдық шаруашылық саласында басшылықты және салааралық үйлестіруді жүзеге асыратын болады;</w:t>
      </w:r>
    </w:p>
    <w:p>
      <w:pPr>
        <w:spacing w:after="0"/>
        <w:ind w:left="0"/>
        <w:jc w:val="both"/>
      </w:pPr>
      <w:r>
        <w:rPr>
          <w:rFonts w:ascii="Times New Roman"/>
          <w:b w:val="false"/>
          <w:i w:val="false"/>
          <w:color w:val="000000"/>
          <w:sz w:val="28"/>
        </w:rPr>
        <w:t>
      15) төлем құжаты – өнім берушінің ұсынған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16) тұрмыстық тұтыну – коммуналдық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9" w:id="7"/>
    <w:p>
      <w:pPr>
        <w:spacing w:after="0"/>
        <w:ind w:left="0"/>
        <w:jc w:val="left"/>
      </w:pPr>
      <w:r>
        <w:rPr>
          <w:rFonts w:ascii="Times New Roman"/>
          <w:b/>
          <w:i w:val="false"/>
          <w:color w:val="000000"/>
        </w:rPr>
        <w:t xml:space="preserve"> 2-тарау. Коммуналдық қызметтерді ұсынудың тәртібі мен шарттары</w:t>
      </w:r>
    </w:p>
    <w:bookmarkEnd w:id="7"/>
    <w:bookmarkStart w:name="z10" w:id="8"/>
    <w:p>
      <w:pPr>
        <w:spacing w:after="0"/>
        <w:ind w:left="0"/>
        <w:jc w:val="both"/>
      </w:pPr>
      <w:r>
        <w:rPr>
          <w:rFonts w:ascii="Times New Roman"/>
          <w:b w:val="false"/>
          <w:i w:val="false"/>
          <w:color w:val="000000"/>
          <w:sz w:val="28"/>
        </w:rPr>
        <w:t>
      3. Коммуналдық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8"/>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1" w:id="9"/>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9"/>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 мүліктің меншік иелері бірлестіктерімен немесе жай серіктестіктер немесе көппәтерлі тұрғын үйді басқарушыларымен немесе басқарушы компанияларымен шарттар жасайды.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2" w:id="10"/>
    <w:p>
      <w:pPr>
        <w:spacing w:after="0"/>
        <w:ind w:left="0"/>
        <w:jc w:val="both"/>
      </w:pPr>
      <w:r>
        <w:rPr>
          <w:rFonts w:ascii="Times New Roman"/>
          <w:b w:val="false"/>
          <w:i w:val="false"/>
          <w:color w:val="000000"/>
          <w:sz w:val="28"/>
        </w:rPr>
        <w:t>
      5. Коммуналдық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0"/>
    <w:bookmarkStart w:name="z13" w:id="11"/>
    <w:p>
      <w:pPr>
        <w:spacing w:after="0"/>
        <w:ind w:left="0"/>
        <w:jc w:val="both"/>
      </w:pPr>
      <w:r>
        <w:rPr>
          <w:rFonts w:ascii="Times New Roman"/>
          <w:b w:val="false"/>
          <w:i w:val="false"/>
          <w:color w:val="000000"/>
          <w:sz w:val="28"/>
        </w:rPr>
        <w:t>
      6. Тұтынушылық қасиеттер және қызметті ұсыну режимі:</w:t>
      </w:r>
    </w:p>
    <w:bookmarkEnd w:id="1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4" w:id="12"/>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2"/>
    <w:bookmarkStart w:name="z15" w:id="13"/>
    <w:p>
      <w:pPr>
        <w:spacing w:after="0"/>
        <w:ind w:left="0"/>
        <w:jc w:val="both"/>
      </w:pPr>
      <w:r>
        <w:rPr>
          <w:rFonts w:ascii="Times New Roman"/>
          <w:b w:val="false"/>
          <w:i w:val="false"/>
          <w:color w:val="000000"/>
          <w:sz w:val="28"/>
        </w:rPr>
        <w:t>
      7.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тиісті техникалық жай-күйде ұстау үшін, атап айтқанда пәтерлердің, тұрғын емес үй-жайлардың меншік иелеріне коммуналдық қызметтер көрсету жөніндегі үйге ортақ инженерлік жүйелер мен жабдықтардың тұрақты әзірлігін қамтамасыз ету және үйге ортақ инженерлік жүйелер мен жабдықтардың, сондай-ақ кондоминиум объектісінің ортақ мүлкі болып табылатын есепке алу аспаптарының қауіпсіздігін қамтамасыз ету үшін сервистік қызмет субъектісімен шарт жасасады.</w:t>
      </w:r>
    </w:p>
    <w:bookmarkEnd w:id="13"/>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6" w:id="14"/>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тұрақты әзірлігін және қауіпсіздігін қамтамасыз ету міндеті энергиямен жабдықтаушы ұйымға жүктеледі.</w:t>
      </w:r>
    </w:p>
    <w:bookmarkEnd w:id="14"/>
    <w:bookmarkStart w:name="z17" w:id="15"/>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5"/>
    <w:bookmarkStart w:name="z18" w:id="16"/>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тұрақты әзірлікті қамтамасыз етуді, тексеру аралық интервал мерзімдерін сақтауды, пайдалануды және қауіпсіздік техникасын тұтынушы қамтамасыз етеді.</w:t>
      </w:r>
    </w:p>
    <w:bookmarkEnd w:id="16"/>
    <w:bookmarkStart w:name="z19" w:id="17"/>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7"/>
    <w:bookmarkStart w:name="z20" w:id="18"/>
    <w:p>
      <w:pPr>
        <w:spacing w:after="0"/>
        <w:ind w:left="0"/>
        <w:jc w:val="both"/>
      </w:pPr>
      <w:r>
        <w:rPr>
          <w:rFonts w:ascii="Times New Roman"/>
          <w:b w:val="false"/>
          <w:i w:val="false"/>
          <w:color w:val="000000"/>
          <w:sz w:val="28"/>
        </w:rPr>
        <w:t>
      12. Тұтынушыда Қазақстан Республикасының қолданыстағы заңнамасының талаптарына сай есепке алу аспаптары болуы тиіс және ол жеткізушіге немесе оның өкілдеріне есепке алу аспаптарының көрсеткіштерін алуға қолжетімділікті қамтамасыз ету қажет.</w:t>
      </w:r>
    </w:p>
    <w:bookmarkEnd w:id="18"/>
    <w:bookmarkStart w:name="z21" w:id="19"/>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19"/>
    <w:bookmarkStart w:name="z22" w:id="20"/>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дайындау жөніндегі жұмыстарды ұйымдастырады.</w:t>
      </w:r>
    </w:p>
    <w:bookmarkEnd w:id="20"/>
    <w:bookmarkStart w:name="z23" w:id="21"/>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1"/>
    <w:bookmarkStart w:name="z24" w:id="22"/>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2"/>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5" w:id="23"/>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қолданымдағы заңнама нормаларына сәйкес жауапты болады.</w:t>
      </w:r>
    </w:p>
    <w:bookmarkEnd w:id="23"/>
    <w:bookmarkStart w:name="z26" w:id="24"/>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қолданымдағы заңнама нормаларына сәйкес реттеледі.</w:t>
      </w:r>
    </w:p>
    <w:bookmarkEnd w:id="24"/>
    <w:bookmarkStart w:name="z27" w:id="25"/>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5"/>
    <w:bookmarkStart w:name="z28" w:id="26"/>
    <w:p>
      <w:pPr>
        <w:spacing w:after="0"/>
        <w:ind w:left="0"/>
        <w:jc w:val="both"/>
      </w:pPr>
      <w:r>
        <w:rPr>
          <w:rFonts w:ascii="Times New Roman"/>
          <w:b w:val="false"/>
          <w:i w:val="false"/>
          <w:color w:val="000000"/>
          <w:sz w:val="28"/>
        </w:rPr>
        <w:t>
      20. Тұтынушы:</w:t>
      </w:r>
    </w:p>
    <w:bookmarkEnd w:id="26"/>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6) энергиямен жабдықтаушы ұйымды қолданыстағы заңнама тәртібімен, оның ішінде тұрғын үй қатынастары және тұрғын үй-коммуналдық шаруашылық саласындағы ақпараттандыру объектілері арқылы өтініш беру жолымен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29" w:id="27"/>
    <w:p>
      <w:pPr>
        <w:spacing w:after="0"/>
        <w:ind w:left="0"/>
        <w:jc w:val="both"/>
      </w:pPr>
      <w:r>
        <w:rPr>
          <w:rFonts w:ascii="Times New Roman"/>
          <w:b w:val="false"/>
          <w:i w:val="false"/>
          <w:color w:val="000000"/>
          <w:sz w:val="28"/>
        </w:rPr>
        <w:t>
      21. Жеткізуші:</w:t>
      </w:r>
    </w:p>
    <w:bookmarkEnd w:id="27"/>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қызметтерді алуға шектеу қоймайды; 9) тұтынушыға артық параметрлермен босатылған энергия мен су үшін қосымша ақы алмайды.</w:t>
      </w:r>
    </w:p>
    <w:bookmarkStart w:name="z30" w:id="28"/>
    <w:p>
      <w:pPr>
        <w:spacing w:after="0"/>
        <w:ind w:left="0"/>
        <w:jc w:val="left"/>
      </w:pPr>
      <w:r>
        <w:rPr>
          <w:rFonts w:ascii="Times New Roman"/>
          <w:b/>
          <w:i w:val="false"/>
          <w:color w:val="000000"/>
        </w:rPr>
        <w:t xml:space="preserve"> 4-тарау. Коммуналдық қызметтер үшін есеп айырысу және ақы төлеу тәртібі</w:t>
      </w:r>
    </w:p>
    <w:bookmarkEnd w:id="28"/>
    <w:bookmarkStart w:name="z31" w:id="29"/>
    <w:p>
      <w:pPr>
        <w:spacing w:after="0"/>
        <w:ind w:left="0"/>
        <w:jc w:val="both"/>
      </w:pPr>
      <w:r>
        <w:rPr>
          <w:rFonts w:ascii="Times New Roman"/>
          <w:b w:val="false"/>
          <w:i w:val="false"/>
          <w:color w:val="000000"/>
          <w:sz w:val="28"/>
        </w:rPr>
        <w:t>
      22. Тұтынушы коммуналдық қызметтер үшін төлемді жеткізуші жазып берген төлем құжаты бойынша төлейді.</w:t>
      </w:r>
    </w:p>
    <w:bookmarkEnd w:id="29"/>
    <w:bookmarkStart w:name="z32" w:id="30"/>
    <w:p>
      <w:pPr>
        <w:spacing w:after="0"/>
        <w:ind w:left="0"/>
        <w:jc w:val="both"/>
      </w:pPr>
      <w:r>
        <w:rPr>
          <w:rFonts w:ascii="Times New Roman"/>
          <w:b w:val="false"/>
          <w:i w:val="false"/>
          <w:color w:val="000000"/>
          <w:sz w:val="28"/>
        </w:rPr>
        <w:t>
      23. Коммуналдық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0"/>
    <w:bookmarkStart w:name="z33" w:id="31"/>
    <w:p>
      <w:pPr>
        <w:spacing w:after="0"/>
        <w:ind w:left="0"/>
        <w:jc w:val="both"/>
      </w:pPr>
      <w:r>
        <w:rPr>
          <w:rFonts w:ascii="Times New Roman"/>
          <w:b w:val="false"/>
          <w:i w:val="false"/>
          <w:color w:val="000000"/>
          <w:sz w:val="28"/>
        </w:rPr>
        <w:t>
      24. Коммуналдық қызметтер үшін ақы төлеу заңнамамен белгіленеді немесе тұтынушы мен жеткізушінің арасындағы шартпен айқындалады.</w:t>
      </w:r>
    </w:p>
    <w:bookmarkEnd w:id="31"/>
    <w:bookmarkStart w:name="z34" w:id="32"/>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2"/>
    <w:bookmarkStart w:name="z35" w:id="33"/>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w:t>
      </w:r>
      <w:r>
        <w:rPr>
          <w:rFonts w:ascii="Times New Roman"/>
          <w:b w:val="false"/>
          <w:i w:val="false"/>
          <w:color w:val="000000"/>
          <w:sz w:val="28"/>
        </w:rPr>
        <w:t>қағидаларына</w:t>
      </w:r>
      <w:r>
        <w:rPr>
          <w:rFonts w:ascii="Times New Roman"/>
          <w:b w:val="false"/>
          <w:i w:val="false"/>
          <w:color w:val="000000"/>
          <w:sz w:val="28"/>
        </w:rPr>
        <w:t xml:space="preserve">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Қазақстан Республикасы Индустрия және инфрақұрылымдық даму министрінің міндетін атқарушы 2020 жылғы 31 наурыздағы </w:t>
      </w:r>
      <w:r>
        <w:rPr>
          <w:rFonts w:ascii="Times New Roman"/>
          <w:b w:val="false"/>
          <w:i w:val="false"/>
          <w:color w:val="000000"/>
          <w:sz w:val="28"/>
        </w:rPr>
        <w:t>№ 172</w:t>
      </w:r>
      <w:r>
        <w:rPr>
          <w:rFonts w:ascii="Times New Roman"/>
          <w:b w:val="false"/>
          <w:i w:val="false"/>
          <w:color w:val="000000"/>
          <w:sz w:val="28"/>
        </w:rPr>
        <w:t xml:space="preserve"> бұйрығымен бекітілген Тұрғын үй қатынастары және тұрғын үй-коммуналдық шаруашылық саласындағы ақпараттандыру объектілерінің жұмыс істеуі.</w:t>
      </w:r>
    </w:p>
    <w:bookmarkEnd w:id="33"/>
    <w:bookmarkStart w:name="z36" w:id="34"/>
    <w:p>
      <w:pPr>
        <w:spacing w:after="0"/>
        <w:ind w:left="0"/>
        <w:jc w:val="both"/>
      </w:pPr>
      <w:r>
        <w:rPr>
          <w:rFonts w:ascii="Times New Roman"/>
          <w:b w:val="false"/>
          <w:i w:val="false"/>
          <w:color w:val="000000"/>
          <w:sz w:val="28"/>
        </w:rPr>
        <w:t>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тұтыну нормалары бойынша айқындалады.</w:t>
      </w:r>
    </w:p>
    <w:bookmarkEnd w:id="34"/>
    <w:bookmarkStart w:name="z37" w:id="35"/>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5"/>
    <w:bookmarkStart w:name="z38" w:id="36"/>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қызметтерді тікелей жеткізуші арқылы пәтерлер, тұрғын емес үй-жайлар меншік иелерінің жиналысында шешіледі.</w:t>
      </w:r>
    </w:p>
    <w:bookmarkEnd w:id="36"/>
    <w:bookmarkStart w:name="z39" w:id="37"/>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37"/>
    <w:bookmarkStart w:name="z40" w:id="38"/>
    <w:p>
      <w:pPr>
        <w:spacing w:after="0"/>
        <w:ind w:left="0"/>
        <w:jc w:val="left"/>
      </w:pPr>
      <w:r>
        <w:rPr>
          <w:rFonts w:ascii="Times New Roman"/>
          <w:b/>
          <w:i w:val="false"/>
          <w:color w:val="000000"/>
        </w:rPr>
        <w:t xml:space="preserve"> 5-тарау. Дауларды шешу тәртібі</w:t>
      </w:r>
    </w:p>
    <w:bookmarkEnd w:id="38"/>
    <w:bookmarkStart w:name="z41" w:id="39"/>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қызметтерді тиісті сапада беруді қалпына келтірудің уақыты (күні, сағаты) белгісі қойылады.</w:t>
      </w:r>
    </w:p>
    <w:bookmarkEnd w:id="39"/>
    <w:bookmarkStart w:name="z42" w:id="40"/>
    <w:p>
      <w:pPr>
        <w:spacing w:after="0"/>
        <w:ind w:left="0"/>
        <w:jc w:val="both"/>
      </w:pPr>
      <w:r>
        <w:rPr>
          <w:rFonts w:ascii="Times New Roman"/>
          <w:b w:val="false"/>
          <w:i w:val="false"/>
          <w:color w:val="000000"/>
          <w:sz w:val="28"/>
        </w:rPr>
        <w:t>
      32. Коммуналдық қызметтерді алу, тиісті емес сапада коммуналдық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қызметтер сапасының нашарлауының (болмауының) басталу уақыты, нашарлаудың сипаты және жеткізуші өкілінің болуы қажеттілігі (егер коммуналдық қызметтер сапасының нашарлауы немесе оны жеткізушінің тоқтатуы журналда тіркелмеген болса).</w:t>
      </w:r>
    </w:p>
    <w:bookmarkEnd w:id="40"/>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қызметтер сапасының ауытқуы (үзілісі) туралы журналдағы белгілерді салыстырады және келіспеушіліктер болмаған жағдайда коммуналдық қызметтердің құнын қайта есептеуді оны нақты тұтынуына сәйкес жүргізеді.</w:t>
      </w:r>
    </w:p>
    <w:bookmarkStart w:name="z43" w:id="41"/>
    <w:p>
      <w:pPr>
        <w:spacing w:after="0"/>
        <w:ind w:left="0"/>
        <w:jc w:val="both"/>
      </w:pPr>
      <w:r>
        <w:rPr>
          <w:rFonts w:ascii="Times New Roman"/>
          <w:b w:val="false"/>
          <w:i w:val="false"/>
          <w:color w:val="000000"/>
          <w:sz w:val="28"/>
        </w:rPr>
        <w:t>
      33. Жеткізуші коммуналдық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1"/>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4" w:id="42"/>
    <w:p>
      <w:pPr>
        <w:spacing w:after="0"/>
        <w:ind w:left="0"/>
        <w:jc w:val="both"/>
      </w:pPr>
      <w:r>
        <w:rPr>
          <w:rFonts w:ascii="Times New Roman"/>
          <w:b w:val="false"/>
          <w:i w:val="false"/>
          <w:color w:val="000000"/>
          <w:sz w:val="28"/>
        </w:rPr>
        <w:t>
      34. Коммуналдық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2"/>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5" w:id="43"/>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3"/>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