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6909" w14:textId="7b76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2022 жылғы 23 желтоқсандағы № 29-198-VII "2023-2025 жылдарға арналған аудандық бюджет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2 қарашадағы № 10-80-VIII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"2023-2025 жылдарға арналған аудандық бюджет туралы" 2022 жылғы 23 желтоқсандағы № 29-198-VII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2023-2025 жылдарға арналған аудандық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18 536 360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6 757 293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35 694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11 734 726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19 169 104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103 720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736 464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170 775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632 744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жылы облыстық бюджетке аудандық бюджеттен төлем көзінен салық салынатын табыстардан ұсталатын жеке табыс салығы бойынша аудан бюджетіне 46,3 пайыз, облыстық бюджетке 53,7 пайыз мөлшерінде бөлу нормативі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29-198-VII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18 536 360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785 756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965 066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