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5d1" w14:textId="9aac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2022 жылғы 23 желтоқсандағы № 29-198-VII "2023-2025 жылдарға арналған аудандық бюджет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20 желтоқсандағы № 12-97-VIII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"2023-2025 жылдарға арналған аудандық бюджет туралы" 2022 жылғы 23 желтоқсандағы № 29-198-VII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2023-2025 жылдарға арналған аудандық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17 657 608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6 295 112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71 564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11 213 435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18 290 352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103 720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632 744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жылы облыстық бюджетке аудандық бюджеттен төлем көзінен салық салынатын табыстардан ұсталатын жеке табыс салығы бойынша аудан бюджетіне 61,2 пайыз, облыстық бюджетке 38,8 пайыз мөлшерінде бөлу нормативі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17 657 608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33 196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960 970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