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f9db9" w14:textId="fff9d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 Созақ ауданында жергілікті қоғамдастықтың бөлек жиындарын өткізудің қағидаларын және жергілікті қоғамдастық жиынына қатысу үшін ауыл, шағын аудан, көше, көппәтерлі тұрғын үй тұрғындары өкілдерінің сандық құрамын бекіту туралы</w:t>
      </w:r>
    </w:p>
    <w:p>
      <w:pPr>
        <w:spacing w:after="0"/>
        <w:ind w:left="0"/>
        <w:jc w:val="both"/>
      </w:pPr>
      <w:r>
        <w:rPr>
          <w:rFonts w:ascii="Times New Roman"/>
          <w:b w:val="false"/>
          <w:i w:val="false"/>
          <w:color w:val="000000"/>
          <w:sz w:val="28"/>
        </w:rPr>
        <w:t>Түркістан облысы Созақ аудандық мәслихатының 2023 жылғы 7 қарашада № 62 шешiмi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(Нормативтік құқықтық актілерді мемлекеттік тіркеу тізілімінде № 32894 болып тіркелген) </w:t>
      </w:r>
      <w:r>
        <w:rPr>
          <w:rFonts w:ascii="Times New Roman"/>
          <w:b w:val="false"/>
          <w:i w:val="false"/>
          <w:color w:val="000000"/>
          <w:sz w:val="28"/>
        </w:rPr>
        <w:t>бұйрығына</w:t>
      </w:r>
      <w:r>
        <w:rPr>
          <w:rFonts w:ascii="Times New Roman"/>
          <w:b w:val="false"/>
          <w:i w:val="false"/>
          <w:color w:val="000000"/>
          <w:sz w:val="28"/>
        </w:rPr>
        <w:t> сәйкес, Созақ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 беріліп отырған Түркістан облысы Созақ ауданында жергілікті қоғамдастықтың бөлек жиындарын өткізудің қағидалары бекітілсін.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Түркістан облысы Созақ ауданында жергілікті қоғамдастық жиынына қатысу үшін ауыл, шағын аудан, көше, көппәтерлі тұрғын үй тұрғындары өкілдерінің сандық құрамы бекітілсін.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Созақ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О.Жәмиев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мәслихаттың</w:t>
            </w:r>
            <w:r>
              <w:br/>
            </w:r>
            <w:r>
              <w:rPr>
                <w:rFonts w:ascii="Times New Roman"/>
                <w:b w:val="false"/>
                <w:i w:val="false"/>
                <w:color w:val="000000"/>
                <w:sz w:val="20"/>
              </w:rPr>
              <w:t>2023 жылғы 7 қарашадағы</w:t>
            </w:r>
            <w:r>
              <w:br/>
            </w:r>
            <w:r>
              <w:rPr>
                <w:rFonts w:ascii="Times New Roman"/>
                <w:b w:val="false"/>
                <w:i w:val="false"/>
                <w:color w:val="000000"/>
                <w:sz w:val="20"/>
              </w:rPr>
              <w:t>№ 62 шешіміне қосымша</w:t>
            </w:r>
          </w:p>
        </w:tc>
      </w:tr>
    </w:tbl>
    <w:bookmarkStart w:name="z6" w:id="4"/>
    <w:p>
      <w:pPr>
        <w:spacing w:after="0"/>
        <w:ind w:left="0"/>
        <w:jc w:val="left"/>
      </w:pPr>
      <w:r>
        <w:rPr>
          <w:rFonts w:ascii="Times New Roman"/>
          <w:b/>
          <w:i w:val="false"/>
          <w:color w:val="000000"/>
        </w:rPr>
        <w:t xml:space="preserve"> Түркістан облысы Созақ ауданында жергілікті қоғамдастықтың бөлек жиындарын өткізудің қағидалары</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Түркістан облысы Созақ ауданында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(Нормативтік құқықтық актілерді мемлекеттік тіркеу тізілімінде № 32894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Созақ ауданы тұрғындарының жергілікті қоғамдастықтың бөлек жиындарын өткізу тәртібін белгілейді.</w:t>
      </w:r>
    </w:p>
    <w:bookmarkEnd w:id="6"/>
    <w:bookmarkStart w:name="z9"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7"/>
    <w:p>
      <w:pPr>
        <w:spacing w:after="0"/>
        <w:ind w:left="0"/>
        <w:jc w:val="both"/>
      </w:pPr>
      <w:r>
        <w:rPr>
          <w:rFonts w:ascii="Times New Roman"/>
          <w:b w:val="false"/>
          <w:i w:val="false"/>
          <w:color w:val="000000"/>
          <w:sz w:val="28"/>
        </w:rPr>
        <w:t>
      1) жергілікті қоғамдастық бөлек жиыны – ауыл, кент, ауылдық/кенттік округ,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Start w:name="z10" w:id="8"/>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8"/>
    <w:bookmarkStart w:name="z11" w:id="9"/>
    <w:p>
      <w:pPr>
        <w:spacing w:after="0"/>
        <w:ind w:left="0"/>
        <w:jc w:val="both"/>
      </w:pPr>
      <w:r>
        <w:rPr>
          <w:rFonts w:ascii="Times New Roman"/>
          <w:b w:val="false"/>
          <w:i w:val="false"/>
          <w:color w:val="000000"/>
          <w:sz w:val="28"/>
        </w:rPr>
        <w:t>
      3. Жергілікті қоғамдастықтың бөлек жиынын өткізу үшін ауылдың, кенттің, ауылдықокругтің аумағы учаскелерге (ауылдар, шағын аудандар, көшелер, көппәтерлі тұрғын үйлер) бөлінеді.</w:t>
      </w:r>
    </w:p>
    <w:bookmarkEnd w:id="9"/>
    <w:bookmarkStart w:name="z12" w:id="10"/>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0"/>
    <w:bookmarkStart w:name="z13" w:id="11"/>
    <w:p>
      <w:pPr>
        <w:spacing w:after="0"/>
        <w:ind w:left="0"/>
        <w:jc w:val="both"/>
      </w:pPr>
      <w:r>
        <w:rPr>
          <w:rFonts w:ascii="Times New Roman"/>
          <w:b w:val="false"/>
          <w:i w:val="false"/>
          <w:color w:val="000000"/>
          <w:sz w:val="28"/>
        </w:rPr>
        <w:t>
      5. Ауылдың, кенттің және ауылдықокругтің әкімі ауыл, шағын аудан, көше, көппәтерлі тұрғын үй шегінде жергілікті қоғамдастықтың бөлек жиынын шақырады және өткізуді ұйымдастырады.</w:t>
      </w:r>
    </w:p>
    <w:bookmarkEnd w:id="11"/>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Start w:name="z14" w:id="12"/>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ауылдың, кенттің,ауылдық округтің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2"/>
    <w:bookmarkStart w:name="z15" w:id="13"/>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кенттің, шағын ауданның, көшенің, көппәтерлі тұрғын үйдің қатысып отырған тұрғындарын тіркеу жүргізіледі.</w:t>
      </w:r>
    </w:p>
    <w:bookmarkEnd w:id="13"/>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 кентте, шағын ауданда, көшеде, көппәтерлі үйде тұратын тұрғындардың (жергілікті қоғамдастық мүшелерінің) кемінде он пайызы қатысқан кезде өтті деп есептеледі.</w:t>
      </w:r>
    </w:p>
    <w:bookmarkStart w:name="z16" w:id="14"/>
    <w:p>
      <w:pPr>
        <w:spacing w:after="0"/>
        <w:ind w:left="0"/>
        <w:jc w:val="both"/>
      </w:pPr>
      <w:r>
        <w:rPr>
          <w:rFonts w:ascii="Times New Roman"/>
          <w:b w:val="false"/>
          <w:i w:val="false"/>
          <w:color w:val="000000"/>
          <w:sz w:val="28"/>
        </w:rPr>
        <w:t>
      8. Жергілікті қоғамдастықтың бөлек жиынын ауылдың, кенттің, ауылдық округтің әкімі немесе ол уәкілеттік берген тұлға ашады.</w:t>
      </w:r>
    </w:p>
    <w:bookmarkEnd w:id="14"/>
    <w:p>
      <w:pPr>
        <w:spacing w:after="0"/>
        <w:ind w:left="0"/>
        <w:jc w:val="both"/>
      </w:pPr>
      <w:r>
        <w:rPr>
          <w:rFonts w:ascii="Times New Roman"/>
          <w:b w:val="false"/>
          <w:i w:val="false"/>
          <w:color w:val="000000"/>
          <w:sz w:val="28"/>
        </w:rPr>
        <w:t>
      Ауылдың, кенттің, ауылдық округтің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7" w:id="15"/>
    <w:p>
      <w:pPr>
        <w:spacing w:after="0"/>
        <w:ind w:left="0"/>
        <w:jc w:val="both"/>
      </w:pPr>
      <w:r>
        <w:rPr>
          <w:rFonts w:ascii="Times New Roman"/>
          <w:b w:val="false"/>
          <w:i w:val="false"/>
          <w:color w:val="000000"/>
          <w:sz w:val="28"/>
        </w:rPr>
        <w:t>
      9. Жергілікті қоғамдастық жиынына қатысу үшін ауыл, кент, шағын аудан, көше, көппәтерлі тұрғын үй тұрғындары өкілдерінің кандидатураларынСозақ аудандық мәслихаты бекіткен сандық құрамға сәйкес жергілікті қоғамдастықтың бөлек жиынының қатысушылары ұсынады.</w:t>
      </w:r>
    </w:p>
    <w:bookmarkEnd w:id="15"/>
    <w:bookmarkStart w:name="z18" w:id="16"/>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6"/>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9" w:id="17"/>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ауыл, кенттің, ауылдық округ әкімінің аппаратына береді.</w:t>
      </w:r>
    </w:p>
    <w:bookmarkEnd w:id="17"/>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мәслихаттың</w:t>
            </w:r>
            <w:r>
              <w:br/>
            </w:r>
            <w:r>
              <w:rPr>
                <w:rFonts w:ascii="Times New Roman"/>
                <w:b w:val="false"/>
                <w:i w:val="false"/>
                <w:color w:val="000000"/>
                <w:sz w:val="20"/>
              </w:rPr>
              <w:t>2023 жылғы 7 қарашадағы</w:t>
            </w:r>
            <w:r>
              <w:br/>
            </w:r>
            <w:r>
              <w:rPr>
                <w:rFonts w:ascii="Times New Roman"/>
                <w:b w:val="false"/>
                <w:i w:val="false"/>
                <w:color w:val="000000"/>
                <w:sz w:val="20"/>
              </w:rPr>
              <w:t>№ 62 шешіміне 2 қосымша</w:t>
            </w:r>
          </w:p>
        </w:tc>
      </w:tr>
    </w:tbl>
    <w:p>
      <w:pPr>
        <w:spacing w:after="0"/>
        <w:ind w:left="0"/>
        <w:jc w:val="left"/>
      </w:pPr>
      <w:r>
        <w:rPr>
          <w:rFonts w:ascii="Times New Roman"/>
          <w:b/>
          <w:i w:val="false"/>
          <w:color w:val="000000"/>
        </w:rPr>
        <w:t xml:space="preserve"> Түркістан облысы Созақ ауданында жергілікті қоғамдастық жиынына қатысу үшін ауыл, шағын аудан, көше, көппәтерлі тұрғын үй тұрғындары өкілдерінің сандық құрамы 1.Жартытөбе ауылдық округі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санына барабар айқындау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 жиынына қатысу үшін ауыл, шағын аудан, көше, көппәтерлі тұрғын үй тұрғындары өкілдерінің сандық құрамы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мың халыққа дейін – 5-10 өкілден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Аққолтық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мың халыққа дейін - 5-10 өкілден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мың халыққа дейін– 5-10 өкілден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rPr>
          <w:rFonts w:ascii="Times New Roman"/>
          <w:b/>
          <w:i w:val="false"/>
          <w:color w:val="000000"/>
        </w:rPr>
        <w:t xml:space="preserve"> 2.Құмкент ауылдық округі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санына барабар айқындау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 жиынына қатысу үшін ауыл, шағын аудан, көше, көппәтерлі тұрғын үй тұрғындары өкілдерінің сандық құрамы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Құмкент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мың халыққа дейін - 5-10 өкілден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мың халыққа дейін 5-10 өкілден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Қызылқанат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мың халыққа дейін 5-10 өкілден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rPr>
          <w:rFonts w:ascii="Times New Roman"/>
          <w:b/>
          <w:i w:val="false"/>
          <w:color w:val="000000"/>
        </w:rPr>
        <w:t xml:space="preserve"> 3.Шолаққорған ауылдық округі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санына барабар айқындау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 жиынына қатысу үшін ауыл, шағын аудан, көше, көппәтерлі тұрғын үй тұрғындары өкілдерінің сандық құрамы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мың халық – 11-15 өкілден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Теріскей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мың халыққа дейін - 5-10 өкілден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Жеткіншек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мың халыққа дейін - 5-10 өкілден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мың халыққа дейін - 5-10 өкілден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мың халыққа дейін - 5-10 өкілден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мың халыққа дейін - 5-10 өкілден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rPr>
          <w:rFonts w:ascii="Times New Roman"/>
          <w:b/>
          <w:i w:val="false"/>
          <w:color w:val="000000"/>
        </w:rPr>
        <w:t xml:space="preserve"> 4.Таукент кенті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санына барабар айқындау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 жиынына қатысу үшін ауыл, шағын аудан, көше, көппәтерлі тұрғын үй тұрғындары өкілдерінің сандық құрамы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мың халыққа дейін 5-10 өкілден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rPr>
          <w:rFonts w:ascii="Times New Roman"/>
          <w:b/>
          <w:i w:val="false"/>
          <w:color w:val="000000"/>
        </w:rPr>
        <w:t xml:space="preserve"> 5.Сызған ауылдық округі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санына барабар айқындау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 жиынына қатысу үшін ауыл, шағын аудан, көше, көппәтерлі тұрғын үй тұрғындары өкілдерінің сандық құрамы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Қозмолдақ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мың халыққа дейін–5-10 өкілден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мың халыққа дейін – 5-10 өкілден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мың халыққа дейін – 5-10 өкілден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Басбұлақ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мың халыққа дейін –5-10 өкілден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rPr>
          <w:rFonts w:ascii="Times New Roman"/>
          <w:b/>
          <w:i w:val="false"/>
          <w:color w:val="000000"/>
        </w:rPr>
        <w:t xml:space="preserve"> 6.Созақ ауылдық округі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санына барабар айқындау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 жиынына қатысу үшін ауыл, шағын аудан, көше, көппәтерлі тұрғын үй тұрғындары өкілдерінің сандық құрамы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мың халыққа дейін - 5-10 өкілден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мың халыққа дейін - 5-10 өкілден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мың халыққа дейін -5-10 өкілден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Ыбырай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мың халыққа дейін -5-10 өкілден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rPr>
          <w:rFonts w:ascii="Times New Roman"/>
          <w:b/>
          <w:i w:val="false"/>
          <w:color w:val="000000"/>
        </w:rPr>
        <w:t xml:space="preserve"> 7.Қарақұр ауылдық округі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санына барабар айқындау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 жиынына қатысу үшін ауыл, шағын аудан, көше, көппәтерлі тұрғын үй тұрғындары өкілдерінің сандық құрамы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мың халыққа дейін - 5-10 өкілден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мың халыққа дейін - 5-10 өкілден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мың халыққа дейін - 5-10 өкілден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rPr>
          <w:rFonts w:ascii="Times New Roman"/>
          <w:b/>
          <w:i w:val="false"/>
          <w:color w:val="000000"/>
        </w:rPr>
        <w:t xml:space="preserve"> 8.Қаратау ауылдық округі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санына барабар айқындау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 жиынына қатысу үшін ауыл, шағын аудан, көше, көппәтерлі тұрғын үй тұрғындары өкілдерінің сандық құрамы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Бақырлы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мың халыққа дейін – 5-10 өкілден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Ақсүмбе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мың халыққа дейін – 5-10 өкілден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Саржаз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мың халыққа дейін - 5-10 өкілден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rPr>
          <w:rFonts w:ascii="Times New Roman"/>
          <w:b/>
          <w:i w:val="false"/>
          <w:color w:val="000000"/>
        </w:rPr>
        <w:t xml:space="preserve"> 9.Тасты ауылдық округі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санына барабар айқындау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 жиынына қатысу үшін ауыл, шағын аудан, көше, көппәтерлі тұрғын үй тұрғындары өкілдерінің сандық құрамы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мың халыққа дейін – 5-10 өкілден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мың халыққа дейін – 5-10 өкілден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rPr>
          <w:rFonts w:ascii="Times New Roman"/>
          <w:b/>
          <w:i w:val="false"/>
          <w:color w:val="000000"/>
        </w:rPr>
        <w:t xml:space="preserve"> 10.Шу ауылдық округі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санына барабар айқындау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 жиынына қатысу үшін ауыл, шағын аудан, көше, көппәтерлі тұрғын үй тұрғындары өкілдерінің сандық құрамы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мың халыққа дейін– 5-10 өкілден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rPr>
          <w:rFonts w:ascii="Times New Roman"/>
          <w:b/>
          <w:i w:val="false"/>
          <w:color w:val="000000"/>
        </w:rPr>
        <w:t xml:space="preserve"> 11.Жуантөбе ауылдық округі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санына барабар айқындау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 жиынына қатысу үшін ауыл, шағын аудан, көше, көппәтерлі тұрғын үй тұрғындары өкілдерінің сандық құрамы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мың халыққа дейін 5-10 өкілден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rPr>
          <w:rFonts w:ascii="Times New Roman"/>
          <w:b/>
          <w:i w:val="false"/>
          <w:color w:val="000000"/>
        </w:rPr>
        <w:t xml:space="preserve"> 12.Қыземшек кенті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санына барабар айқындау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 жиынына қатысу үшін ауыл, шағын аудан, көше, көппәтерлі тұрғын үй тұрғындары өкілдерінің сандық құрамы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Қыземшек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мың халыққа дейін 5-10 өкілден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Тайқоңыр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мың халыққа дейін 5-10 өкілден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