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20ad" w14:textId="2fa2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Созақ ауданы Жартытөбе ауылдық округі әкімінің 2023 жылғы 2 ақпандағы № 6 шешімі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19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1 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ШЕШІМ ЕТЕМІН:</w:t>
      </w:r>
    </w:p>
    <w:bookmarkEnd w:id="0"/>
    <w:bookmarkStart w:name="z2" w:id="1"/>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 мемлекеттік мекемесіне газ құбырын жүргізу және пайдалану үшін Жартытөбе ауылдық округі, Бабата елді мекенінен 25,732 га, Жартытөбе елді мекенінен 1,4704 га, Аққолтық елді мекенінен 1,2312 га, барлығы 28,4336 га жер учаскелеріне меншік иелері мен жер пайдаланушылардан алынып қоймастан 49 (қырық тоғыз) жыл мерзімге сервитут белгіленсін.</w:t>
      </w:r>
    </w:p>
    <w:bookmarkEnd w:id="1"/>
    <w:bookmarkStart w:name="z3" w:id="2"/>
    <w:p>
      <w:pPr>
        <w:spacing w:after="0"/>
        <w:ind w:left="0"/>
        <w:jc w:val="both"/>
      </w:pPr>
      <w:r>
        <w:rPr>
          <w:rFonts w:ascii="Times New Roman"/>
          <w:b w:val="false"/>
          <w:i w:val="false"/>
          <w:color w:val="000000"/>
          <w:sz w:val="28"/>
        </w:rPr>
        <w:t xml:space="preserve">
      2. "Созақ ауданының Жартытөбе ауылдық округі әкімінің аппараты"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xml:space="preserve">
      1) осы шешімді Қазақстан Республикасы нормативтік құқықтық актілерінің эталондық бақылау банкінде ресми жариялауға жіберуді; </w:t>
      </w:r>
    </w:p>
    <w:p>
      <w:pPr>
        <w:spacing w:after="0"/>
        <w:ind w:left="0"/>
        <w:jc w:val="both"/>
      </w:pPr>
      <w:r>
        <w:rPr>
          <w:rFonts w:ascii="Times New Roman"/>
          <w:b w:val="false"/>
          <w:i w:val="false"/>
          <w:color w:val="000000"/>
          <w:sz w:val="28"/>
        </w:rPr>
        <w:t>
      2) ресми жарияланғаннан кейін осы шешімді Созақ ауданы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енгізілсін.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Жартытөбе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Б.Есенқабыл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