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7bd5" w14:textId="6d97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Төлеби ауданы әкiмдiгiнiң 2023 жылғы 20 сәуірдегі № 280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Төлеби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Төлеби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Төлеби ауданы әкімдігінің 2018 жылғы 27 сәуірдегі № 210 "Б" корпусындағы аудандық бюджеттен қаржыландырылатын атқарушы органдардың мемлекеттік әкімшілік қызметшілері мен Төлеби ауданы әкімі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4591 болып тіркелген, 2018 жылы 18 мамырда "Төлеби туы" газетінде және 2018 жылы 15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 басшысының міндетін уақытша атқарушы З.Сарыпбековаға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2023 жылғы "20" сәуірдегі</w:t>
            </w:r>
            <w:r>
              <w:br/>
            </w:r>
            <w:r>
              <w:rPr>
                <w:rFonts w:ascii="Times New Roman"/>
                <w:b w:val="false"/>
                <w:i w:val="false"/>
                <w:color w:val="000000"/>
                <w:sz w:val="20"/>
              </w:rPr>
              <w:t>№ 280 қаулысымен бекітілген</w:t>
            </w:r>
          </w:p>
        </w:tc>
      </w:tr>
    </w:tbl>
    <w:bookmarkStart w:name="z7" w:id="5"/>
    <w:p>
      <w:pPr>
        <w:spacing w:after="0"/>
        <w:ind w:left="0"/>
        <w:jc w:val="left"/>
      </w:pPr>
      <w:r>
        <w:rPr>
          <w:rFonts w:ascii="Times New Roman"/>
          <w:b/>
          <w:i w:val="false"/>
          <w:color w:val="000000"/>
        </w:rPr>
        <w:t xml:space="preserve"> Төлеби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w:t>
      </w:r>
    </w:p>
    <w:bookmarkEnd w:id="5"/>
    <w:p>
      <w:pPr>
        <w:spacing w:after="0"/>
        <w:ind w:left="0"/>
        <w:jc w:val="both"/>
      </w:pPr>
      <w:r>
        <w:rPr>
          <w:rFonts w:ascii="Times New Roman"/>
          <w:b w:val="false"/>
          <w:i w:val="false"/>
          <w:color w:val="ff0000"/>
          <w:sz w:val="28"/>
        </w:rPr>
        <w:t xml:space="preserve">
      Ескерту. Қосымша жаңа редакцияда - Түркістан облысы Төлеби ауданы әкiмдiгiнiң 02.06.2023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Төлеби ауданы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bookmarkEnd w:id="7"/>
    <w:bookmarkStart w:name="z10" w:id="8"/>
    <w:p>
      <w:pPr>
        <w:spacing w:after="0"/>
        <w:ind w:left="0"/>
        <w:jc w:val="both"/>
      </w:pPr>
      <w:r>
        <w:rPr>
          <w:rFonts w:ascii="Times New Roman"/>
          <w:b w:val="false"/>
          <w:i w:val="false"/>
          <w:color w:val="000000"/>
          <w:sz w:val="28"/>
        </w:rPr>
        <w:t>
      2. Төлеби ауданы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xml:space="preserve">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мен қала, ауылдық округ әкімдері) "Б" корпусының мемлекеттік әкімшілік қызметшісі; </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2"/>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3"/>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3"/>
    <w:bookmarkStart w:name="z16" w:id="1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bookmarkStart w:name="z18" w:id="1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4" w:id="2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6" w:id="24"/>
    <w:p>
      <w:pPr>
        <w:spacing w:after="0"/>
        <w:ind w:left="0"/>
        <w:jc w:val="both"/>
      </w:pPr>
      <w:r>
        <w:rPr>
          <w:rFonts w:ascii="Times New Roman"/>
          <w:b w:val="false"/>
          <w:i w:val="false"/>
          <w:color w:val="000000"/>
          <w:sz w:val="28"/>
        </w:rPr>
        <w:t>
      18.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19.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7"/>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2" w:id="30"/>
    <w:p>
      <w:pPr>
        <w:spacing w:after="0"/>
        <w:ind w:left="0"/>
        <w:jc w:val="both"/>
      </w:pPr>
      <w:r>
        <w:rPr>
          <w:rFonts w:ascii="Times New Roman"/>
          <w:b w:val="false"/>
          <w:i w:val="false"/>
          <w:color w:val="000000"/>
          <w:sz w:val="28"/>
        </w:rPr>
        <w:t xml:space="preserve">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4" w:id="3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3"/>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6" w:id="34"/>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7"/>
    <w:bookmarkStart w:name="z40" w:id="3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1" w:id="39"/>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2" w:id="40"/>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1"/>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6"/>
    <w:p>
      <w:pPr>
        <w:spacing w:after="0"/>
        <w:ind w:left="0"/>
        <w:jc w:val="both"/>
      </w:pPr>
      <w:r>
        <w:rPr>
          <w:rFonts w:ascii="Times New Roman"/>
          <w:b w:val="false"/>
          <w:i w:val="false"/>
          <w:color w:val="000000"/>
          <w:sz w:val="28"/>
        </w:rPr>
        <w:t xml:space="preserve">
      37.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1" w:id="4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2" w:id="50"/>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0"/>
    <w:bookmarkStart w:name="z53" w:id="51"/>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3"/>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bookmarkStart w:name="z57" w:id="55"/>
    <w:p>
      <w:pPr>
        <w:spacing w:after="0"/>
        <w:ind w:left="0"/>
        <w:jc w:val="both"/>
      </w:pPr>
      <w:r>
        <w:rPr>
          <w:rFonts w:ascii="Times New Roman"/>
          <w:b w:val="false"/>
          <w:i w:val="false"/>
          <w:color w:val="000000"/>
          <w:sz w:val="28"/>
        </w:rPr>
        <w:t xml:space="preserve">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8" w:id="56"/>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56"/>
    <w:bookmarkStart w:name="z59" w:id="57"/>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0" w:id="58"/>
    <w:p>
      <w:pPr>
        <w:spacing w:after="0"/>
        <w:ind w:left="0"/>
        <w:jc w:val="both"/>
      </w:pPr>
      <w:r>
        <w:rPr>
          <w:rFonts w:ascii="Times New Roman"/>
          <w:b w:val="false"/>
          <w:i w:val="false"/>
          <w:color w:val="000000"/>
          <w:sz w:val="28"/>
        </w:rPr>
        <w:t>
      47.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9"/>
    <w:p>
      <w:pPr>
        <w:spacing w:after="0"/>
        <w:ind w:left="0"/>
        <w:jc w:val="both"/>
      </w:pPr>
      <w:r>
        <w:rPr>
          <w:rFonts w:ascii="Times New Roman"/>
          <w:b w:val="false"/>
          <w:i w:val="false"/>
          <w:color w:val="000000"/>
          <w:sz w:val="28"/>
        </w:rPr>
        <w:t>
      48. НМИ саны 5 құрайды.</w:t>
      </w:r>
    </w:p>
    <w:bookmarkEnd w:id="59"/>
    <w:bookmarkStart w:name="z62"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3" w:id="61"/>
    <w:p>
      <w:pPr>
        <w:spacing w:after="0"/>
        <w:ind w:left="0"/>
        <w:jc w:val="both"/>
      </w:pPr>
      <w:r>
        <w:rPr>
          <w:rFonts w:ascii="Times New Roman"/>
          <w:b w:val="false"/>
          <w:i w:val="false"/>
          <w:color w:val="000000"/>
          <w:sz w:val="28"/>
        </w:rPr>
        <w:t xml:space="preserve">
      49.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4" w:id="62"/>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3"/>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63"/>
    <w:bookmarkStart w:name="z66" w:id="64"/>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7" w:id="65"/>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6"/>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69" w:id="67"/>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0" w:id="68"/>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1"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2" w:id="70"/>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3" w:id="71"/>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71"/>
    <w:bookmarkStart w:name="z74" w:id="72"/>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5" w:id="73"/>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73"/>
    <w:bookmarkStart w:name="z76" w:id="74"/>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7" w:id="75"/>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bookmarkEnd w:id="75"/>
    <w:bookmarkStart w:name="z78" w:id="76"/>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bookmarkEnd w:id="76"/>
    <w:bookmarkStart w:name="z79" w:id="77"/>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8"/>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9"/>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2" w:id="80"/>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80"/>
    <w:bookmarkStart w:name="z83" w:id="81"/>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4" w:id="82"/>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5" w:id="83"/>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бас әріптер)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 жыл</w:t>
      </w:r>
      <w:r>
        <w:br/>
      </w:r>
      <w:r>
        <w:rPr>
          <w:rFonts w:ascii="Times New Roman"/>
          <w:b/>
          <w:i w:val="false"/>
          <w:color w:val="000000"/>
        </w:rPr>
        <w:t xml:space="preserve">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 </w:t>
      </w:r>
      <w:r>
        <w:br/>
      </w:r>
      <w:r>
        <w:rPr>
          <w:rFonts w:ascii="Times New Roman"/>
          <w:b/>
          <w:i w:val="false"/>
          <w:color w:val="000000"/>
        </w:rPr>
        <w:t>(бағаланатын адамның Т.А.Ә.,</w:t>
      </w:r>
      <w:r>
        <w:br/>
      </w:r>
      <w:r>
        <w:rPr>
          <w:rFonts w:ascii="Times New Roman"/>
          <w:b/>
          <w:i w:val="false"/>
          <w:color w:val="000000"/>
        </w:rPr>
        <w:t>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________________________________ </w:t>
      </w:r>
    </w:p>
    <w:p>
      <w:pPr>
        <w:spacing w:after="0"/>
        <w:ind w:left="0"/>
        <w:jc w:val="both"/>
      </w:pPr>
      <w:r>
        <w:rPr>
          <w:rFonts w:ascii="Times New Roman"/>
          <w:b w:val="false"/>
          <w:i w:val="false"/>
          <w:color w:val="000000"/>
          <w:sz w:val="28"/>
        </w:rPr>
        <w:t>(тегі,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күні_________________________________ күні_____________________________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w:t>
      </w:r>
      <w:r>
        <w:br/>
      </w:r>
      <w:r>
        <w:rPr>
          <w:rFonts w:ascii="Times New Roman"/>
          <w:b/>
          <w:i w:val="false"/>
          <w:color w:val="000000"/>
        </w:rPr>
        <w:t xml:space="preserve"> жыл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w:t>
      </w:r>
    </w:p>
    <w:p>
      <w:pPr>
        <w:spacing w:after="0"/>
        <w:ind w:left="0"/>
        <w:jc w:val="both"/>
      </w:pPr>
      <w:r>
        <w:rPr>
          <w:rFonts w:ascii="Times New Roman"/>
          <w:b w:val="false"/>
          <w:i w:val="false"/>
          <w:color w:val="000000"/>
          <w:sz w:val="28"/>
        </w:rPr>
        <w:t xml:space="preserve">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w:t>
      </w:r>
    </w:p>
    <w:p>
      <w:pPr>
        <w:spacing w:after="0"/>
        <w:ind w:left="0"/>
        <w:jc w:val="both"/>
      </w:pPr>
      <w:r>
        <w:rPr>
          <w:rFonts w:ascii="Times New Roman"/>
          <w:b w:val="false"/>
          <w:i w:val="false"/>
          <w:color w:val="000000"/>
          <w:sz w:val="28"/>
        </w:rPr>
        <w:t xml:space="preserve"> (тегі, аты-жөні)                                                  (тегі, аты-жөні)</w:t>
      </w:r>
    </w:p>
    <w:p>
      <w:pPr>
        <w:spacing w:after="0"/>
        <w:ind w:left="0"/>
        <w:jc w:val="both"/>
      </w:pPr>
      <w:r>
        <w:rPr>
          <w:rFonts w:ascii="Times New Roman"/>
          <w:b w:val="false"/>
          <w:i w:val="false"/>
          <w:color w:val="000000"/>
          <w:sz w:val="28"/>
        </w:rPr>
        <w:t xml:space="preserve"> күні _______________________                       күні ____________________</w:t>
      </w:r>
    </w:p>
    <w:p>
      <w:pPr>
        <w:spacing w:after="0"/>
        <w:ind w:left="0"/>
        <w:jc w:val="both"/>
      </w:pPr>
      <w:r>
        <w:rPr>
          <w:rFonts w:ascii="Times New Roman"/>
          <w:b w:val="false"/>
          <w:i w:val="false"/>
          <w:color w:val="000000"/>
          <w:sz w:val="28"/>
        </w:rPr>
        <w:t xml:space="preserve">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 ________________________________________________________ </w:t>
      </w:r>
      <w:r>
        <w:br/>
      </w:r>
      <w:r>
        <w:rPr>
          <w:rFonts w:ascii="Times New Roman"/>
          <w:b/>
          <w:i w:val="false"/>
          <w:color w:val="000000"/>
        </w:rPr>
        <w:t xml:space="preserve">(мемлекеттік органның атауы) 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