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9016" w14:textId="1fe9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2023 жылғы 24 шілдедегі № 5/2-08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шілдедегі № 5/2-08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 бойынша халық үшін тұрмыстық қатты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(көлеміне) жылдық тариф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