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ea1c2" w14:textId="c9ea1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2023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Шардара аудандық мәслихатының 2023 жылғы 17 сәуірдегі № 2-8-VIII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2005 жылғы 8 шiлдедегi Қазақстан Республикасының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көрсету қағидаларын бекіту туралы" </w:t>
      </w:r>
      <w:r>
        <w:rPr>
          <w:rFonts w:ascii="Times New Roman"/>
          <w:b w:val="false"/>
          <w:i w:val="false"/>
          <w:color w:val="000000"/>
          <w:sz w:val="28"/>
        </w:rPr>
        <w:t>бұйрығы</w:t>
      </w:r>
      <w:r>
        <w:rPr>
          <w:rFonts w:ascii="Times New Roman"/>
          <w:b w:val="false"/>
          <w:i w:val="false"/>
          <w:color w:val="000000"/>
          <w:sz w:val="28"/>
        </w:rPr>
        <w:t xml:space="preserve"> және аудан әкімінің 2023 жылғы 14 сәуірдегі № 229-07/01-01/1981 мәлімдемесіне сәйкес, Шардара ауданды мәслихаты ШЕШТІ:</w:t>
      </w:r>
    </w:p>
    <w:bookmarkEnd w:id="0"/>
    <w:bookmarkStart w:name="z2" w:id="1"/>
    <w:p>
      <w:pPr>
        <w:spacing w:after="0"/>
        <w:ind w:left="0"/>
        <w:jc w:val="both"/>
      </w:pPr>
      <w:r>
        <w:rPr>
          <w:rFonts w:ascii="Times New Roman"/>
          <w:b w:val="false"/>
          <w:i w:val="false"/>
          <w:color w:val="000000"/>
          <w:sz w:val="28"/>
        </w:rPr>
        <w:t xml:space="preserve">
      1. Шардара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Қазақстан Республикасының "Мемлекеттік қызметі туралы" Заңының 56 бабы </w:t>
      </w:r>
      <w:r>
        <w:rPr>
          <w:rFonts w:ascii="Times New Roman"/>
          <w:b w:val="false"/>
          <w:i w:val="false"/>
          <w:color w:val="000000"/>
          <w:sz w:val="28"/>
        </w:rPr>
        <w:t>12 тармағының</w:t>
      </w:r>
      <w:r>
        <w:rPr>
          <w:rFonts w:ascii="Times New Roman"/>
          <w:b w:val="false"/>
          <w:i w:val="false"/>
          <w:color w:val="000000"/>
          <w:sz w:val="28"/>
        </w:rPr>
        <w:t xml:space="preserve"> талаптарын сақтай отырып, 2023 жылға арналған аудан бюджетінде қарастырылған сома көлемінде келесі әлеуметтік қолдау шаралары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А.Қарсыбаев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