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8404" w14:textId="b6d8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12 мамырдағы № 2-17-VIII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Қазақстан Республикасының 2015 жылғы 23 қарашадағы Заңының 56 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Қазақстан Республикасы Үкіметінің 2021 жылғы 3 шiлдедегi № 460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1. Келес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қажеттілікті ескере отырып, 2023 жылға арналған аудан бюджетінде қарастырылған сома көлемінде келесі әлеуметтік қолдау шаралары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