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46f4b" w14:textId="7b46f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бойынша даму әлеуеті бар ауылдық елді мекендердің тізбесін анықтау туралы</w:t>
      </w:r>
    </w:p>
    <w:p>
      <w:pPr>
        <w:spacing w:after="0"/>
        <w:ind w:left="0"/>
        <w:jc w:val="both"/>
      </w:pPr>
      <w:r>
        <w:rPr>
          <w:rFonts w:ascii="Times New Roman"/>
          <w:b w:val="false"/>
          <w:i w:val="false"/>
          <w:color w:val="000000"/>
          <w:sz w:val="28"/>
        </w:rPr>
        <w:t>Шығыс Қазақстан облысы әкімдігінің 2023 жылғы 22 қыркүйектегі № 205 қаулысы</w:t>
      </w:r>
    </w:p>
    <w:p>
      <w:pPr>
        <w:spacing w:after="0"/>
        <w:ind w:left="0"/>
        <w:jc w:val="both"/>
      </w:pPr>
      <w:bookmarkStart w:name="z5"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27-бабы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Үкіметінің 2023 жылғы 28 наурыздағы № 270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ауылдық аумақтарын дамытудың 2023-2027 жылдарға арналған тұжырымдамасын іске асыру жөніндегі іс-қимыл жоспарының 40-тармағына, "Ауылдық елді мекендерді анықтауға арналған өлшемдерді бекіту туралы" Қазақстан Республикасы Ұлттық экономика министрінің 2019 жылғы 13 қыркүйектегі № 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тізілімінде нөмірі 19394 болып тіркелген), Қазақстан Республикасы Ұлттық экономика министрлігінің 2023 жылғы 29 тамыздағы № 26-01-1-26/кД-1770//270,11 келісіміне сәйкес Шығыс Қазақстан облысының әкімдігі ҚАУЛЫ ЕТЕДІ:</w:t>
      </w:r>
    </w:p>
    <w:bookmarkEnd w:id="0"/>
    <w:bookmarkStart w:name="z6" w:id="1"/>
    <w:p>
      <w:pPr>
        <w:spacing w:after="0"/>
        <w:ind w:left="0"/>
        <w:jc w:val="both"/>
      </w:pPr>
      <w:r>
        <w:rPr>
          <w:rFonts w:ascii="Times New Roman"/>
          <w:b w:val="false"/>
          <w:i w:val="false"/>
          <w:color w:val="000000"/>
          <w:sz w:val="28"/>
        </w:rPr>
        <w:t xml:space="preserve">
      1. Шығыс Қазақстан облысы бойынша даму әлеуеті бар ауылдық елді мекендердің </w:t>
      </w:r>
      <w:r>
        <w:rPr>
          <w:rFonts w:ascii="Times New Roman"/>
          <w:b w:val="false"/>
          <w:i w:val="false"/>
          <w:color w:val="000000"/>
          <w:sz w:val="28"/>
        </w:rPr>
        <w:t>тізбесі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анықталсын.</w:t>
      </w:r>
    </w:p>
    <w:bookmarkEnd w:id="1"/>
    <w:bookmarkStart w:name="z7" w:id="2"/>
    <w:p>
      <w:pPr>
        <w:spacing w:after="0"/>
        <w:ind w:left="0"/>
        <w:jc w:val="both"/>
      </w:pPr>
      <w:r>
        <w:rPr>
          <w:rFonts w:ascii="Times New Roman"/>
          <w:b w:val="false"/>
          <w:i w:val="false"/>
          <w:color w:val="000000"/>
          <w:sz w:val="28"/>
        </w:rPr>
        <w:t>
      2. "Шығыс Қазақстан облысының экономика және бюджеттік жоспарлау басқармасы" мемлекеттік мекемесі Қазақстан Республикасының заңнамасында белгіленген тәртіпте:</w:t>
      </w:r>
    </w:p>
    <w:bookmarkEnd w:id="2"/>
    <w:bookmarkStart w:name="z8"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Республикасының нормативтік құқықтық актілерінің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жіберілуін қамтамасыз етсін;</w:t>
      </w:r>
    </w:p>
    <w:bookmarkEnd w:id="3"/>
    <w:bookmarkStart w:name="z9" w:id="4"/>
    <w:p>
      <w:pPr>
        <w:spacing w:after="0"/>
        <w:ind w:left="0"/>
        <w:jc w:val="both"/>
      </w:pPr>
      <w:r>
        <w:rPr>
          <w:rFonts w:ascii="Times New Roman"/>
          <w:b w:val="false"/>
          <w:i w:val="false"/>
          <w:color w:val="000000"/>
          <w:sz w:val="28"/>
        </w:rPr>
        <w:t>
      2) осы қаулыдан туындайтын өзге де шараларды қабылдасын.</w:t>
      </w:r>
    </w:p>
    <w:bookmarkEnd w:id="4"/>
    <w:bookmarkStart w:name="z10" w:id="5"/>
    <w:p>
      <w:pPr>
        <w:spacing w:after="0"/>
        <w:ind w:left="0"/>
        <w:jc w:val="both"/>
      </w:pPr>
      <w:r>
        <w:rPr>
          <w:rFonts w:ascii="Times New Roman"/>
          <w:b w:val="false"/>
          <w:i w:val="false"/>
          <w:color w:val="000000"/>
          <w:sz w:val="28"/>
        </w:rPr>
        <w:t>
      3. Осы қаулының орындалуын бақылау Шығыс Қазақстан облысы әкімінің жетекшілік ететін орынбасарына жүктелсін.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әкімдігнің </w:t>
            </w:r>
            <w:r>
              <w:br/>
            </w:r>
            <w:r>
              <w:rPr>
                <w:rFonts w:ascii="Times New Roman"/>
                <w:b w:val="false"/>
                <w:i w:val="false"/>
                <w:color w:val="000000"/>
                <w:sz w:val="20"/>
              </w:rPr>
              <w:t xml:space="preserve">2023 жылғы "22" қыркүйектегі </w:t>
            </w:r>
            <w:r>
              <w:br/>
            </w:r>
            <w:r>
              <w:rPr>
                <w:rFonts w:ascii="Times New Roman"/>
                <w:b w:val="false"/>
                <w:i w:val="false"/>
                <w:color w:val="000000"/>
                <w:sz w:val="20"/>
              </w:rPr>
              <w:t>№ 205 қаулысына қосымша</w:t>
            </w:r>
          </w:p>
        </w:tc>
      </w:tr>
    </w:tbl>
    <w:bookmarkStart w:name="z13" w:id="6"/>
    <w:p>
      <w:pPr>
        <w:spacing w:after="0"/>
        <w:ind w:left="0"/>
        <w:jc w:val="left"/>
      </w:pPr>
      <w:r>
        <w:rPr>
          <w:rFonts w:ascii="Times New Roman"/>
          <w:b/>
          <w:i w:val="false"/>
          <w:color w:val="000000"/>
        </w:rPr>
        <w:t xml:space="preserve"> Шығыс Қазақстан облысы бойынша даму әлеуеті бар ауылдық елді мекендердің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немесе кенттік әкімшілігінің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мекеннің типі (бұдан әрі – АЕМ)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Меновное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Ахмирово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Ново-Ахмирово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Ново-Явленка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Прудхоз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Коноваловка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Ливино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Хайрузовка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Бутаково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кент қасындағы АЕМ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Лениногорский лесхоз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кент қасындағы АЕМ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Ульбастрой станциясы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кент қасындағы АЕМ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кент қасындағы АЕМ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Алтайский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Калинино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Белоусовка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Верхнеберезовский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Верхнеберезовский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Предгорное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Перевальное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Кожохово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Кожохово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Кожохово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Кожохово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Сметанино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Прапорщиково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Уварово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Черногорка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разъезд 226 км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Опытное поле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Опытное поле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Ушаново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Ушаново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Ушаново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Ушаново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Каменный Карьер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Секисовка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Секисовка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Секисовка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Белокаменка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Секисовка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Планидовка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Секисовка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Ново-Михайловка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Тарханка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Винное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Топиха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Быструха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Быструха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Черемшанка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Қаратал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Жіңішкесу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Қосқора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Көкжыра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Көгедай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Сарытерек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Аққойын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Сәтбай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Мұқашы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Сарыжыра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Бақасу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Жалши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Кәкенталды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Қуаныш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Березовское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Парыгин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Баяновск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Полянское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Полянское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Средигорное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Средигорное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Соловьево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Hово-Крестьянка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Ермаковка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кент қасындағы АЕМ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Тұрғысын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Тұрғысын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Чапаево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Снегирево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Пролетарка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Малеевка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Путинцево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Малеевка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Малеевка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Бұқтырма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Бұқтырма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Бұқтырма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Сажаевка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Селезневка станциясы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станциясы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Зубовка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Көкбастау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Солоновка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Малонарымка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Майемер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Солдатово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Солдатово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Белқарағай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Белқарағай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Белқарағай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Согорное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Белқарағай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Топқайың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Жаңаүлгі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Аққайнар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 қайнары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Ақшарбақ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Бастаушы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Көкжота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Аққала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Құлынжон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Құлынжон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Құлынжон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Көкжыра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Мариногорка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Қарашілік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Былғарытабыты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Жиделі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Қалғұтты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Қалғұтты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Қалжыр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Қалжыр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Сарыөлең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Барақ батыр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Сарыөлең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Төсқайың</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Шағанатты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Жаңатілеу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Сағындық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Тәуке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Шорға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Ақмектеп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Жолқұрылысы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Жетіарал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Жаңғызтал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Жетіарал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Асусай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Жетіарал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Маңырақ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Дәулетбай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Маңырақ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Жалғызтөбе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Жаңаауыл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Ахметбұлақ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Тұғыл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Сағыр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Бестерек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Мамай батыр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Канайка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Привольное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Митрофановка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Бозанбай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Бозанбай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Бозанбай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Жанұзақ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Hово-Одесское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Отрадное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Ізғұтты Айтықов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Пролетарка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Тоқтаров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Герасимовка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Тоқтаров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Казачье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Макеевка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Донское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Қайсенов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Вавилон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Камышинка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Вавилон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Пруггерово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Вавилон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Сугатовка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Волчанка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Кандыковка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Волчанка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Крюковка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Выдриха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Выдриха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Верх-Уба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Верх-Уба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Зевакино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Зевакино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Рассыпное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Октябрское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Шемонаиха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Медведка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Первомайский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Барашки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Ново-Ильинка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Усть-Таловка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Усть-Таловка кенті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Усть-Таловка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Половинка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Усть-Таловка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Усть-Таловка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ауылы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серіктес</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