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c52e0" w14:textId="0ec5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аумағында карантин режимін енгізе отырып,карантин аймағын белгілеу туралы</w:t>
      </w:r>
    </w:p>
    <w:p>
      <w:pPr>
        <w:spacing w:after="0"/>
        <w:ind w:left="0"/>
        <w:jc w:val="both"/>
      </w:pPr>
      <w:r>
        <w:rPr>
          <w:rFonts w:ascii="Times New Roman"/>
          <w:b w:val="false"/>
          <w:i w:val="false"/>
          <w:color w:val="000000"/>
          <w:sz w:val="28"/>
        </w:rPr>
        <w:t>Шығыс Қазақстан облысы әкімдігінің 2023 жылғы 28 қыркүйектегі № 212 қаулысы</w:t>
      </w:r>
    </w:p>
    <w:p>
      <w:pPr>
        <w:spacing w:after="0"/>
        <w:ind w:left="0"/>
        <w:jc w:val="both"/>
      </w:pPr>
      <w:bookmarkStart w:name="z5" w:id="0"/>
      <w:r>
        <w:rPr>
          <w:rFonts w:ascii="Times New Roman"/>
          <w:b w:val="false"/>
          <w:i w:val="false"/>
          <w:color w:val="000000"/>
          <w:sz w:val="28"/>
        </w:rPr>
        <w:t xml:space="preserve">
      "Өсімдіктер карантині туралы" Қазақстан Республикасы Заңының </w:t>
      </w:r>
      <w:r>
        <w:rPr>
          <w:rFonts w:ascii="Times New Roman"/>
          <w:b w:val="false"/>
          <w:i w:val="false"/>
          <w:color w:val="000000"/>
          <w:sz w:val="28"/>
        </w:rPr>
        <w:t>9-1-бабы</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инспекциясының 2023 жылғы 18 тамыздағы № 03/462 ұсынымы негізінде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сібір жібек көбелегімен (Dendrolіmus sіbіrіcus Chetverіkov) зақымданған алқаптар көлемінде Шығыс Қазақстан облысы аумағында карантин режимін енгізе отырып, карантин аймағы белгіленсін.</w:t>
      </w:r>
    </w:p>
    <w:bookmarkEnd w:id="1"/>
    <w:bookmarkStart w:name="z7" w:id="2"/>
    <w:p>
      <w:pPr>
        <w:spacing w:after="0"/>
        <w:ind w:left="0"/>
        <w:jc w:val="both"/>
      </w:pPr>
      <w:r>
        <w:rPr>
          <w:rFonts w:ascii="Times New Roman"/>
          <w:b w:val="false"/>
          <w:i w:val="false"/>
          <w:color w:val="000000"/>
          <w:sz w:val="28"/>
        </w:rPr>
        <w:t xml:space="preserve">
      2. "Шығыс Қазақстан облысы ауыл шаруашылығы басқармасы" мемлекеттік мекемесі Қазақстан Республикасының заңнамасында белгіленген тәртіппен: </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көшірмесінің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9" w:id="4"/>
    <w:p>
      <w:pPr>
        <w:spacing w:after="0"/>
        <w:ind w:left="0"/>
        <w:jc w:val="both"/>
      </w:pPr>
      <w:r>
        <w:rPr>
          <w:rFonts w:ascii="Times New Roman"/>
          <w:b w:val="false"/>
          <w:i w:val="false"/>
          <w:color w:val="000000"/>
          <w:sz w:val="28"/>
        </w:rPr>
        <w:t>
      2) осы қаулыны ресми жарияланғаннан кейін Шығыс Қазақстан облысы әкімдігінің интернет-ресурсында орналастырылуын қамтамасыз етсін.</w:t>
      </w:r>
    </w:p>
    <w:bookmarkEnd w:id="4"/>
    <w:bookmarkStart w:name="z10" w:id="5"/>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2023 жылғы "28" қыркүйектегі </w:t>
            </w:r>
            <w:r>
              <w:br/>
            </w:r>
            <w:r>
              <w:rPr>
                <w:rFonts w:ascii="Times New Roman"/>
                <w:b w:val="false"/>
                <w:i w:val="false"/>
                <w:color w:val="000000"/>
                <w:sz w:val="20"/>
              </w:rPr>
              <w:t>№ 212 қаулысына қосымша</w:t>
            </w:r>
          </w:p>
        </w:tc>
      </w:tr>
    </w:tbl>
    <w:bookmarkStart w:name="z13" w:id="6"/>
    <w:p>
      <w:pPr>
        <w:spacing w:after="0"/>
        <w:ind w:left="0"/>
        <w:jc w:val="left"/>
      </w:pPr>
      <w:r>
        <w:rPr>
          <w:rFonts w:ascii="Times New Roman"/>
          <w:b/>
          <w:i w:val="false"/>
          <w:color w:val="000000"/>
        </w:rPr>
        <w:t xml:space="preserve"> Шығыс Қазақстан облысы аумағында сібір жібек көбелегімен (Dendrolіmus sіbіrіcus Chetverіkov) зақымданған алқаптар көлемінде карантин режимі енгізілген карантин аймағы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және елді мекендердің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орман шаруашылығы"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Майемер учаскесі, өзге мақсаттағы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