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b49e" w14:textId="303b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4 мамырдағы № 1436 қаулысы</w:t>
      </w:r>
    </w:p>
    <w:p>
      <w:pPr>
        <w:spacing w:after="0"/>
        <w:ind w:left="0"/>
        <w:jc w:val="both"/>
      </w:pPr>
      <w:bookmarkStart w:name="z5"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10-3-бабының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 бойынша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жетекшілік ететін Өскемен қаласы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2023 жылғы 04 мамыр</w:t>
            </w:r>
            <w:r>
              <w:br/>
            </w:r>
            <w:r>
              <w:rPr>
                <w:rFonts w:ascii="Times New Roman"/>
                <w:b w:val="false"/>
                <w:i w:val="false"/>
                <w:color w:val="000000"/>
                <w:sz w:val="20"/>
              </w:rPr>
              <w:t>№ 1436 қаулысына қосымша</w:t>
            </w:r>
          </w:p>
        </w:tc>
      </w:tr>
    </w:tbl>
    <w:bookmarkStart w:name="z11" w:id="4"/>
    <w:p>
      <w:pPr>
        <w:spacing w:after="0"/>
        <w:ind w:left="0"/>
        <w:jc w:val="left"/>
      </w:pPr>
      <w:r>
        <w:rPr>
          <w:rFonts w:ascii="Times New Roman"/>
          <w:b/>
          <w:i w:val="false"/>
          <w:color w:val="000000"/>
        </w:rPr>
        <w:t xml:space="preserve"> Өскемен қаласы бойынша коммуналдық көрсетілетін қызметтерді ұсынудың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атқарушысының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6"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7"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8"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9"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0"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1"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2"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3"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4"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5"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6"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7"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8"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29" w:id="22"/>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30"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31"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32"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33"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4"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35"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6"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9"/>
    <w:bookmarkStart w:name="z37"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40" w:id="32"/>
    <w:p>
      <w:pPr>
        <w:spacing w:after="0"/>
        <w:ind w:left="0"/>
        <w:jc w:val="both"/>
      </w:pPr>
      <w:r>
        <w:rPr>
          <w:rFonts w:ascii="Times New Roman"/>
          <w:b w:val="false"/>
          <w:i w:val="false"/>
          <w:color w:val="000000"/>
          <w:sz w:val="28"/>
        </w:rPr>
        <w:t>
      3. Коммуналдық көрсетілетін қызметтерді ұсыну жеткізуші мен тұтынушы және/немесе заңда белгіленген тәртіппе қызметтің әрбір түрі бойынша шарт жасасуға уәкілетті берілген өзге тұлға арасында жасалған келісім негізінде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Қағидалар 3-1-тармақпен толықтырылды-Шығыс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4"/>
    <w:bookmarkStart w:name="z45" w:id="35"/>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5"/>
    <w:bookmarkStart w:name="z46" w:id="36"/>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6"/>
    <w:bookmarkStart w:name="z47" w:id="37"/>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7"/>
    <w:bookmarkStart w:name="z48"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51"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2"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3" w:id="42"/>
    <w:p>
      <w:pPr>
        <w:spacing w:after="0"/>
        <w:ind w:left="0"/>
        <w:jc w:val="both"/>
      </w:pPr>
      <w:r>
        <w:rPr>
          <w:rFonts w:ascii="Times New Roman"/>
          <w:b w:val="false"/>
          <w:i w:val="false"/>
          <w:color w:val="000000"/>
          <w:sz w:val="28"/>
        </w:rPr>
        <w:t xml:space="preserve">
      2) электрмен жабдықтау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электр энергиясының сапасына сәйкес – жыл ішінде тәулік бойы;</w:t>
      </w:r>
    </w:p>
    <w:bookmarkEnd w:id="42"/>
    <w:bookmarkStart w:name="z54" w:id="43"/>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w:t>
      </w:r>
      <w:r>
        <w:rPr>
          <w:rFonts w:ascii="Times New Roman"/>
          <w:b w:val="false"/>
          <w:i w:val="false"/>
          <w:color w:val="000000"/>
          <w:sz w:val="28"/>
        </w:rPr>
        <w:t>су заңнамасында</w:t>
      </w:r>
      <w:r>
        <w:rPr>
          <w:rFonts w:ascii="Times New Roman"/>
          <w:b w:val="false"/>
          <w:i w:val="false"/>
          <w:color w:val="000000"/>
          <w:sz w:val="28"/>
        </w:rPr>
        <w:t>,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5"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6" w:id="45"/>
    <w:p>
      <w:pPr>
        <w:spacing w:after="0"/>
        <w:ind w:left="0"/>
        <w:jc w:val="both"/>
      </w:pPr>
      <w:r>
        <w:rPr>
          <w:rFonts w:ascii="Times New Roman"/>
          <w:b w:val="false"/>
          <w:i w:val="false"/>
          <w:color w:val="000000"/>
          <w:sz w:val="28"/>
        </w:rPr>
        <w:t xml:space="preserve">
      5) газбен жабдықтау – Қазақстан Республикасының газбен жабдықтау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техникалық талаптарға сәйкес және шарттарда белгіленген толық көлемде;</w:t>
      </w:r>
    </w:p>
    <w:bookmarkEnd w:id="45"/>
    <w:bookmarkStart w:name="z57" w:id="46"/>
    <w:p>
      <w:pPr>
        <w:spacing w:after="0"/>
        <w:ind w:left="0"/>
        <w:jc w:val="both"/>
      </w:pPr>
      <w:r>
        <w:rPr>
          <w:rFonts w:ascii="Times New Roman"/>
          <w:b w:val="false"/>
          <w:i w:val="false"/>
          <w:color w:val="000000"/>
          <w:sz w:val="28"/>
        </w:rPr>
        <w:t xml:space="preserve">
      6) лифтілерге қызмет көрсету – </w:t>
      </w:r>
      <w:r>
        <w:rPr>
          <w:rFonts w:ascii="Times New Roman"/>
          <w:b w:val="false"/>
          <w:i w:val="false"/>
          <w:color w:val="000000"/>
          <w:sz w:val="28"/>
        </w:rPr>
        <w:t>лифтілердің 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8" w:id="47"/>
    <w:p>
      <w:pPr>
        <w:spacing w:after="0"/>
        <w:ind w:left="0"/>
        <w:jc w:val="both"/>
      </w:pPr>
      <w:r>
        <w:rPr>
          <w:rFonts w:ascii="Times New Roman"/>
          <w:b w:val="false"/>
          <w:i w:val="false"/>
          <w:color w:val="000000"/>
          <w:sz w:val="28"/>
        </w:rPr>
        <w:t>
      7) тұрмыстық қатты қалдықтарды жинау және әкету (қоқыс әкету)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9" w:id="4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8"/>
    <w:bookmarkStart w:name="z60"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9"/>
    <w:bookmarkStart w:name="z61" w:id="50"/>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0"/>
    <w:bookmarkStart w:name="z62" w:id="5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2"/>
    <w:bookmarkStart w:name="z65" w:id="5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5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4"/>
    <w:bookmarkStart w:name="z68" w:id="55"/>
    <w:p>
      <w:pPr>
        <w:spacing w:after="0"/>
        <w:ind w:left="0"/>
        <w:jc w:val="both"/>
      </w:pPr>
      <w:r>
        <w:rPr>
          <w:rFonts w:ascii="Times New Roman"/>
          <w:b w:val="false"/>
          <w:i w:val="false"/>
          <w:color w:val="000000"/>
          <w:sz w:val="28"/>
        </w:rPr>
        <w:t>
      11. Елді мекен шекараларының шегінде тұрмыстық және коммуналдық- 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қаланың жергілікті атқарушы органы жүзеге асырады.</w:t>
      </w:r>
    </w:p>
    <w:bookmarkEnd w:id="55"/>
    <w:bookmarkStart w:name="z69" w:id="5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6"/>
    <w:bookmarkStart w:name="z70" w:id="5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7"/>
    <w:bookmarkStart w:name="z71" w:id="58"/>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9"/>
    <w:bookmarkStart w:name="z74" w:id="60"/>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0"/>
    <w:bookmarkStart w:name="z75" w:id="6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1"/>
    <w:bookmarkStart w:name="z76" w:id="6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2"/>
    <w:bookmarkStart w:name="z77" w:id="63"/>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3"/>
    <w:bookmarkStart w:name="z78" w:id="64"/>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4"/>
    <w:bookmarkStart w:name="z79" w:id="65"/>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5"/>
    <w:bookmarkStart w:name="z80" w:id="66"/>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6"/>
    <w:bookmarkStart w:name="z81" w:id="67"/>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7"/>
    <w:bookmarkStart w:name="z82" w:id="68"/>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8"/>
    <w:bookmarkStart w:name="z83" w:id="69"/>
    <w:p>
      <w:pPr>
        <w:spacing w:after="0"/>
        <w:ind w:left="0"/>
        <w:jc w:val="both"/>
      </w:pPr>
      <w:r>
        <w:rPr>
          <w:rFonts w:ascii="Times New Roman"/>
          <w:b w:val="false"/>
          <w:i w:val="false"/>
          <w:color w:val="000000"/>
          <w:sz w:val="28"/>
        </w:rPr>
        <w:t xml:space="preserve">
      17.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69"/>
    <w:bookmarkStart w:name="z84" w:id="70"/>
    <w:p>
      <w:pPr>
        <w:spacing w:after="0"/>
        <w:ind w:left="0"/>
        <w:jc w:val="both"/>
      </w:pPr>
      <w:r>
        <w:rPr>
          <w:rFonts w:ascii="Times New Roman"/>
          <w:b w:val="false"/>
          <w:i w:val="false"/>
          <w:color w:val="000000"/>
          <w:sz w:val="28"/>
        </w:rPr>
        <w:t xml:space="preserve">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70"/>
    <w:bookmarkStart w:name="z85" w:id="71"/>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xml:space="preserve"> Қазақстан Республикасының Заңына сәйкес жүктеледі.</w:t>
      </w:r>
    </w:p>
    <w:bookmarkEnd w:id="71"/>
    <w:bookmarkStart w:name="z86" w:id="72"/>
    <w:p>
      <w:pPr>
        <w:spacing w:after="0"/>
        <w:ind w:left="0"/>
        <w:jc w:val="both"/>
      </w:pPr>
      <w:r>
        <w:rPr>
          <w:rFonts w:ascii="Times New Roman"/>
          <w:b w:val="false"/>
          <w:i w:val="false"/>
          <w:color w:val="000000"/>
          <w:sz w:val="28"/>
        </w:rPr>
        <w:t>
      20. Тұтынушы:</w:t>
      </w:r>
    </w:p>
    <w:bookmarkEnd w:id="72"/>
    <w:bookmarkStart w:name="z87" w:id="73"/>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3"/>
    <w:bookmarkStart w:name="z88" w:id="74"/>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4"/>
    <w:bookmarkStart w:name="z89" w:id="75"/>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5"/>
    <w:bookmarkStart w:name="z90" w:id="76"/>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жеткізушіден талап етеді;</w:t>
      </w:r>
    </w:p>
    <w:bookmarkEnd w:id="76"/>
    <w:bookmarkStart w:name="z91" w:id="77"/>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7"/>
    <w:bookmarkStart w:name="z92" w:id="78"/>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8"/>
    <w:bookmarkStart w:name="z93" w:id="79"/>
    <w:p>
      <w:pPr>
        <w:spacing w:after="0"/>
        <w:ind w:left="0"/>
        <w:jc w:val="both"/>
      </w:pPr>
      <w:r>
        <w:rPr>
          <w:rFonts w:ascii="Times New Roman"/>
          <w:b w:val="false"/>
          <w:i w:val="false"/>
          <w:color w:val="000000"/>
          <w:sz w:val="28"/>
        </w:rPr>
        <w:t>
      7) аварияларды жою, есепке алу аспаптарын тексеру, есепке алу және бақылау аспаптарының көрсеткіштерін қарау және алу үшін жеткізушінің өкілдеріне қол жеткізуді қамтамасыз етеді;</w:t>
      </w:r>
    </w:p>
    <w:bookmarkEnd w:id="79"/>
    <w:bookmarkStart w:name="z94" w:id="80"/>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0"/>
    <w:bookmarkStart w:name="z95" w:id="81"/>
    <w:p>
      <w:pPr>
        <w:spacing w:after="0"/>
        <w:ind w:left="0"/>
        <w:jc w:val="both"/>
      </w:pPr>
      <w:r>
        <w:rPr>
          <w:rFonts w:ascii="Times New Roman"/>
          <w:b w:val="false"/>
          <w:i w:val="false"/>
          <w:color w:val="000000"/>
          <w:sz w:val="28"/>
        </w:rPr>
        <w:t>
      21. Жеткізуші:</w:t>
      </w:r>
    </w:p>
    <w:bookmarkEnd w:id="81"/>
    <w:bookmarkStart w:name="z96" w:id="82"/>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2"/>
    <w:bookmarkStart w:name="z97" w:id="83"/>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3"/>
    <w:bookmarkStart w:name="z98" w:id="84"/>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жеткізушінің үй-жайында орналасқан хабарландыру тақталарында мәліметтерді ұсыну жолымен хабардар етеді;</w:t>
      </w:r>
    </w:p>
    <w:bookmarkEnd w:id="84"/>
    <w:bookmarkStart w:name="z99" w:id="8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5"/>
    <w:bookmarkStart w:name="z100" w:id="86"/>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көрсетілетін коммуналдық қызметтердің әрбір түрі бойынша тұтынушымен жеке және (немесе) жария шарттар жасасады;</w:t>
      </w:r>
    </w:p>
    <w:bookmarkEnd w:id="86"/>
    <w:bookmarkStart w:name="z101" w:id="87"/>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7"/>
    <w:bookmarkStart w:name="z102" w:id="88"/>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8"/>
    <w:bookmarkStart w:name="z103" w:id="89"/>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9"/>
    <w:bookmarkStart w:name="z104" w:id="90"/>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0"/>
    <w:bookmarkStart w:name="z105" w:id="9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1"/>
    <w:bookmarkStart w:name="z106" w:id="92"/>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3"/>
    <w:bookmarkStart w:name="z109" w:id="9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4"/>
    <w:bookmarkStart w:name="z110" w:id="9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2" w:id="9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6"/>
    <w:bookmarkStart w:name="z113" w:id="97"/>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97"/>
    <w:bookmarkStart w:name="z114" w:id="9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8"/>
    <w:bookmarkStart w:name="z115" w:id="9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9"/>
    <w:bookmarkStart w:name="z116" w:id="10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0"/>
    <w:bookmarkStart w:name="z117" w:id="10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1"/>
    <w:bookmarkStart w:name="z118" w:id="102"/>
    <w:p>
      <w:pPr>
        <w:spacing w:after="0"/>
        <w:ind w:left="0"/>
        <w:jc w:val="left"/>
      </w:pPr>
      <w:r>
        <w:rPr>
          <w:rFonts w:ascii="Times New Roman"/>
          <w:b/>
          <w:i w:val="false"/>
          <w:color w:val="000000"/>
        </w:rPr>
        <w:t xml:space="preserve"> 5-тарау. Дауларды шешу тәртібі</w:t>
      </w:r>
    </w:p>
    <w:bookmarkEnd w:id="102"/>
    <w:bookmarkStart w:name="z119" w:id="103"/>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3"/>
    <w:bookmarkStart w:name="z120" w:id="104"/>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4"/>
    <w:bookmarkStart w:name="z121" w:id="10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5"/>
    <w:bookmarkStart w:name="z122" w:id="106"/>
    <w:p>
      <w:pPr>
        <w:spacing w:after="0"/>
        <w:ind w:left="0"/>
        <w:jc w:val="both"/>
      </w:pPr>
      <w:r>
        <w:rPr>
          <w:rFonts w:ascii="Times New Roman"/>
          <w:b w:val="false"/>
          <w:i w:val="false"/>
          <w:color w:val="000000"/>
          <w:sz w:val="28"/>
        </w:rPr>
        <w:t>
      Жеткізуші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6"/>
    <w:bookmarkStart w:name="z123" w:id="107"/>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7"/>
    <w:bookmarkStart w:name="z124" w:id="108"/>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8"/>
    <w:bookmarkStart w:name="z125" w:id="109"/>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9"/>
    <w:bookmarkStart w:name="z126" w:id="110"/>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0"/>
    <w:bookmarkStart w:name="z127" w:id="111"/>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1"/>
    <w:bookmarkStart w:name="z128" w:id="112"/>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2"/>
    <w:bookmarkStart w:name="z129" w:id="113"/>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3"/>
    <w:bookmarkStart w:name="z130" w:id="114"/>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4"/>
    <w:bookmarkStart w:name="z131" w:id="115"/>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 w:id="116"/>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6"/>
    <w:bookmarkStart w:name="z134" w:id="117"/>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7"/>
    <w:bookmarkStart w:name="z135" w:id="118"/>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8"/>
    <w:bookmarkStart w:name="z136" w:id="119"/>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35-тармақ жаңа редакцияда-Шығыс Қазақстан облысы Өскемен қаласы әкімдігінің 30.01.2024 </w:t>
      </w:r>
      <w:r>
        <w:rPr>
          <w:rFonts w:ascii="Times New Roman"/>
          <w:b w:val="false"/>
          <w:i w:val="false"/>
          <w:color w:val="00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 w:id="120"/>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0"/>
    <w:bookmarkStart w:name="z139" w:id="12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1"/>
    <w:bookmarkStart w:name="z140" w:id="122"/>
    <w:p>
      <w:pPr>
        <w:spacing w:after="0"/>
        <w:ind w:left="0"/>
        <w:jc w:val="left"/>
      </w:pPr>
      <w:r>
        <w:rPr>
          <w:rFonts w:ascii="Times New Roman"/>
          <w:b/>
          <w:i w:val="false"/>
          <w:color w:val="000000"/>
        </w:rPr>
        <w:t xml:space="preserve"> 6-тарау. Қорытынды ережелер</w:t>
      </w:r>
    </w:p>
    <w:bookmarkEnd w:id="122"/>
    <w:bookmarkStart w:name="z141" w:id="123"/>
    <w:p>
      <w:pPr>
        <w:spacing w:after="0"/>
        <w:ind w:left="0"/>
        <w:jc w:val="both"/>
      </w:pPr>
      <w:r>
        <w:rPr>
          <w:rFonts w:ascii="Times New Roman"/>
          <w:b w:val="false"/>
          <w:i w:val="false"/>
          <w:color w:val="000000"/>
          <w:sz w:val="28"/>
        </w:rPr>
        <w:t>
      37. Осы Қағидаларда реттелмеген коммуналдық көрсетілетін қызметтерді ұсыну саласындағы мәселелер Қазақстан Республикасының өзге заңнамалық актілерімен реттеледі.</w:t>
      </w:r>
    </w:p>
    <w:bookmarkEnd w:id="123"/>
    <w:bookmarkStart w:name="z142" w:id="12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бойынша </w:t>
            </w:r>
            <w:r>
              <w:br/>
            </w: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 xml:space="preserve">қағидаларына қосымша </w:t>
            </w:r>
            <w:r>
              <w:br/>
            </w:r>
            <w:r>
              <w:rPr>
                <w:rFonts w:ascii="Times New Roman"/>
                <w:b w:val="false"/>
                <w:i w:val="false"/>
                <w:color w:val="000000"/>
                <w:sz w:val="20"/>
              </w:rPr>
              <w:t>Нысан</w:t>
            </w:r>
          </w:p>
        </w:tc>
      </w:tr>
    </w:tbl>
    <w:bookmarkStart w:name="z144" w:id="125"/>
    <w:p>
      <w:pPr>
        <w:spacing w:after="0"/>
        <w:ind w:left="0"/>
        <w:jc w:val="left"/>
      </w:pPr>
      <w:r>
        <w:rPr>
          <w:rFonts w:ascii="Times New Roman"/>
          <w:b/>
          <w:i w:val="false"/>
          <w:color w:val="000000"/>
        </w:rPr>
        <w:t xml:space="preserve"> Біріңғай төлем құжаты/Единый платежный документ</w:t>
      </w:r>
    </w:p>
    <w:bookmarkEnd w:id="125"/>
    <w:bookmarkStart w:name="z145" w:id="126"/>
    <w:p>
      <w:pPr>
        <w:spacing w:after="0"/>
        <w:ind w:left="0"/>
        <w:jc w:val="both"/>
      </w:pPr>
      <w:r>
        <w:rPr>
          <w:rFonts w:ascii="Times New Roman"/>
          <w:b w:val="false"/>
          <w:i w:val="false"/>
          <w:color w:val="ff0000"/>
          <w:sz w:val="28"/>
        </w:rPr>
        <w:t xml:space="preserve">
      Ескерту. Қағидалар қосымшамен толықтырылды-Шығыс Қазақстан облысы Өскемен қаласы әкімдігінің 30.01.2024 </w:t>
      </w:r>
      <w:r>
        <w:rPr>
          <w:rFonts w:ascii="Times New Roman"/>
          <w:b w:val="false"/>
          <w:i w:val="false"/>
          <w:color w:val="ff0000"/>
          <w:sz w:val="28"/>
        </w:rPr>
        <w:t>№ 315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6"/>
    <w:bookmarkStart w:name="z146" w:id="127"/>
    <w:p>
      <w:pPr>
        <w:spacing w:after="0"/>
        <w:ind w:left="0"/>
        <w:jc w:val="both"/>
      </w:pPr>
      <w:r>
        <w:rPr>
          <w:rFonts w:ascii="Times New Roman"/>
          <w:b w:val="false"/>
          <w:i w:val="false"/>
          <w:color w:val="000000"/>
          <w:sz w:val="28"/>
        </w:rPr>
        <w:t xml:space="preserve">
      </w:t>
      </w:r>
      <w:r>
        <w:rPr>
          <w:rFonts w:ascii="Times New Roman"/>
          <w:b w:val="false"/>
          <w:i/>
          <w:color w:val="000000"/>
          <w:sz w:val="28"/>
        </w:rPr>
        <w:t>действие по истечении десяти календарных дней после дня его первого официального опубликования).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