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e3e4" w14:textId="40ee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2022 жылғы 28 желтоқсандағы № 23/4-VII "2023-2025 жылдарға арналған Риддер қаласының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2023 жылғы 25 сәуірдегі № 2/7-VIII шешімі</w:t>
      </w:r>
    </w:p>
    <w:p>
      <w:pPr>
        <w:spacing w:after="0"/>
        <w:ind w:left="0"/>
        <w:jc w:val="both"/>
      </w:pPr>
      <w:bookmarkStart w:name="z5" w:id="0"/>
      <w:r>
        <w:rPr>
          <w:rFonts w:ascii="Times New Roman"/>
          <w:b w:val="false"/>
          <w:i w:val="false"/>
          <w:color w:val="000000"/>
          <w:sz w:val="28"/>
        </w:rPr>
        <w:t>
      Риддер қалалық мәслихаты ШЕШTІ: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2022 жылғы 28 желтоқсандағы № 23/4-VII "2023-2025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№176853 болып тіркелген)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2"/>
    <w:p>
      <w:pPr>
        <w:spacing w:after="0"/>
        <w:ind w:left="0"/>
        <w:jc w:val="both"/>
      </w:pPr>
      <w:r>
        <w:rPr>
          <w:rFonts w:ascii="Times New Roman"/>
          <w:b w:val="false"/>
          <w:i w:val="false"/>
          <w:color w:val="000000"/>
          <w:sz w:val="28"/>
        </w:rPr>
        <w:t xml:space="preserve">
      "1. Риддер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10375277,0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6817433,0 мың теңге;</w:t>
      </w:r>
    </w:p>
    <w:bookmarkEnd w:id="4"/>
    <w:bookmarkStart w:name="z11" w:id="5"/>
    <w:p>
      <w:pPr>
        <w:spacing w:after="0"/>
        <w:ind w:left="0"/>
        <w:jc w:val="both"/>
      </w:pPr>
      <w:r>
        <w:rPr>
          <w:rFonts w:ascii="Times New Roman"/>
          <w:b w:val="false"/>
          <w:i w:val="false"/>
          <w:color w:val="000000"/>
          <w:sz w:val="28"/>
        </w:rPr>
        <w:t>
      салықтық емес түсімдер – 28797,0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18303,0 мың теңге;</w:t>
      </w:r>
    </w:p>
    <w:bookmarkEnd w:id="6"/>
    <w:bookmarkStart w:name="z13" w:id="7"/>
    <w:p>
      <w:pPr>
        <w:spacing w:after="0"/>
        <w:ind w:left="0"/>
        <w:jc w:val="both"/>
      </w:pPr>
      <w:r>
        <w:rPr>
          <w:rFonts w:ascii="Times New Roman"/>
          <w:b w:val="false"/>
          <w:i w:val="false"/>
          <w:color w:val="000000"/>
          <w:sz w:val="28"/>
        </w:rPr>
        <w:t>
      трансферттер түсімі – 3510744,0 мың теңге;</w:t>
      </w:r>
    </w:p>
    <w:bookmarkEnd w:id="7"/>
    <w:bookmarkStart w:name="z14" w:id="8"/>
    <w:p>
      <w:pPr>
        <w:spacing w:after="0"/>
        <w:ind w:left="0"/>
        <w:jc w:val="both"/>
      </w:pPr>
      <w:r>
        <w:rPr>
          <w:rFonts w:ascii="Times New Roman"/>
          <w:b w:val="false"/>
          <w:i w:val="false"/>
          <w:color w:val="000000"/>
          <w:sz w:val="28"/>
        </w:rPr>
        <w:t xml:space="preserve">
      2) шығындар – 10649238,0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-52343,0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52343,0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-221618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221618 мың теңге;</w:t>
      </w:r>
    </w:p>
    <w:bookmarkEnd w:id="16"/>
    <w:bookmarkStart w:name="z23" w:id="17"/>
    <w:p>
      <w:pPr>
        <w:spacing w:after="0"/>
        <w:ind w:left="0"/>
        <w:jc w:val="both"/>
      </w:pPr>
      <w:r>
        <w:rPr>
          <w:rFonts w:ascii="Times New Roman"/>
          <w:b w:val="false"/>
          <w:i w:val="false"/>
          <w:color w:val="000000"/>
          <w:sz w:val="28"/>
        </w:rPr>
        <w:t>
      қарыздар түсімі – 0,0 мың теңге;</w:t>
      </w:r>
    </w:p>
    <w:bookmarkEnd w:id="17"/>
    <w:bookmarkStart w:name="z24" w:id="18"/>
    <w:p>
      <w:pPr>
        <w:spacing w:after="0"/>
        <w:ind w:left="0"/>
        <w:jc w:val="both"/>
      </w:pPr>
      <w:r>
        <w:rPr>
          <w:rFonts w:ascii="Times New Roman"/>
          <w:b w:val="false"/>
          <w:i w:val="false"/>
          <w:color w:val="000000"/>
          <w:sz w:val="28"/>
        </w:rPr>
        <w:t>
      қарыздарды өтеу – 122933,0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344551,0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2023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3868005,0 мың теңге мөлшерінде көзделсін.";</w:t>
      </w:r>
    </w:p>
    <w:bookmarkEnd w:id="20"/>
    <w:bookmarkStart w:name="z28" w:id="21"/>
    <w:p>
      <w:pPr>
        <w:spacing w:after="0"/>
        <w:ind w:left="0"/>
        <w:jc w:val="both"/>
      </w:pPr>
      <w:r>
        <w:rPr>
          <w:rFonts w:ascii="Times New Roman"/>
          <w:b w:val="false"/>
          <w:i w:val="false"/>
          <w:color w:val="000000"/>
          <w:sz w:val="28"/>
        </w:rPr>
        <w:t>
      келесі мазмұндағы 3-1 тармақпен толықтырылсын:</w:t>
      </w:r>
    </w:p>
    <w:bookmarkEnd w:id="21"/>
    <w:bookmarkStart w:name="z29" w:id="22"/>
    <w:p>
      <w:pPr>
        <w:spacing w:after="0"/>
        <w:ind w:left="0"/>
        <w:jc w:val="both"/>
      </w:pPr>
      <w:r>
        <w:rPr>
          <w:rFonts w:ascii="Times New Roman"/>
          <w:b w:val="false"/>
          <w:i w:val="false"/>
          <w:color w:val="000000"/>
          <w:sz w:val="28"/>
        </w:rPr>
        <w:t>
      "3-1. 2023 жылға арналған қалалық бюджетте 2022 жылы пайдаланылмаған (толық пайдаланылмаған) жоғары тұрған бюджеттен берілген нысаналы трансферттер 30370,0 мың теңге мөлшерінде облыстық бюджетке қайтару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1" w:id="23"/>
    <w:p>
      <w:pPr>
        <w:spacing w:after="0"/>
        <w:ind w:left="0"/>
        <w:jc w:val="both"/>
      </w:pPr>
      <w:r>
        <w:rPr>
          <w:rFonts w:ascii="Times New Roman"/>
          <w:b w:val="false"/>
          <w:i w:val="false"/>
          <w:color w:val="000000"/>
          <w:sz w:val="28"/>
        </w:rPr>
        <w:t>
      "5. 2023 жылға арналған қалалық бюджетте облыстық бюджеттен ағымдағы нысаналы трансферттер 737500,0 мың теңге мөлшерінде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3" w:id="24"/>
    <w:p>
      <w:pPr>
        <w:spacing w:after="0"/>
        <w:ind w:left="0"/>
        <w:jc w:val="both"/>
      </w:pPr>
      <w:r>
        <w:rPr>
          <w:rFonts w:ascii="Times New Roman"/>
          <w:b w:val="false"/>
          <w:i w:val="false"/>
          <w:color w:val="000000"/>
          <w:sz w:val="28"/>
        </w:rPr>
        <w:t>
      "7. 2023 жылға арналған қалалық бюджетте Қазақстан Республикасының Ұлттық қорынан берілетін нысаналы трансферт есебінен 2235523,0 мың теңге мөлшерінде нысаналы даму трансферттері көзделсін.";</w:t>
      </w:r>
    </w:p>
    <w:bookmarkEnd w:id="24"/>
    <w:bookmarkStart w:name="z34" w:id="25"/>
    <w:p>
      <w:pPr>
        <w:spacing w:after="0"/>
        <w:ind w:left="0"/>
        <w:jc w:val="both"/>
      </w:pPr>
      <w:r>
        <w:rPr>
          <w:rFonts w:ascii="Times New Roman"/>
          <w:b w:val="false"/>
          <w:i w:val="false"/>
          <w:color w:val="000000"/>
          <w:sz w:val="28"/>
        </w:rPr>
        <w:t>
      келесі мазмұндағы 7-1 тармақпен толықтырылсын:</w:t>
      </w:r>
    </w:p>
    <w:bookmarkEnd w:id="25"/>
    <w:bookmarkStart w:name="z35" w:id="26"/>
    <w:p>
      <w:pPr>
        <w:spacing w:after="0"/>
        <w:ind w:left="0"/>
        <w:jc w:val="both"/>
      </w:pPr>
      <w:r>
        <w:rPr>
          <w:rFonts w:ascii="Times New Roman"/>
          <w:b w:val="false"/>
          <w:i w:val="false"/>
          <w:color w:val="000000"/>
          <w:sz w:val="28"/>
        </w:rPr>
        <w:t>
      "7-1. 2023 жылға арналған қалалық бюджетте Қазақстан Республикасының Ұлттық қорының трансферттері есебінен берілетін ағымдағы нысаналы трансферттер 192000,0 мың теңге мөлшерінде көзделсін.";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7" w:id="2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2023 жылғы 25 сәуірдегі</w:t>
            </w:r>
            <w:r>
              <w:br/>
            </w:r>
            <w:r>
              <w:rPr>
                <w:rFonts w:ascii="Times New Roman"/>
                <w:b w:val="false"/>
                <w:i w:val="false"/>
                <w:color w:val="000000"/>
                <w:sz w:val="20"/>
              </w:rPr>
              <w:t>№2/7-VIII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23/4-VII шешіміне</w:t>
            </w:r>
            <w:r>
              <w:br/>
            </w:r>
            <w:r>
              <w:rPr>
                <w:rFonts w:ascii="Times New Roman"/>
                <w:b w:val="false"/>
                <w:i w:val="false"/>
                <w:color w:val="000000"/>
                <w:sz w:val="20"/>
              </w:rPr>
              <w:t>1 қосымша</w:t>
            </w:r>
          </w:p>
        </w:tc>
      </w:tr>
    </w:tbl>
    <w:bookmarkStart w:name="z41" w:id="28"/>
    <w:p>
      <w:pPr>
        <w:spacing w:after="0"/>
        <w:ind w:left="0"/>
        <w:jc w:val="left"/>
      </w:pPr>
      <w:r>
        <w:rPr>
          <w:rFonts w:ascii="Times New Roman"/>
          <w:b/>
          <w:i w:val="false"/>
          <w:color w:val="000000"/>
        </w:rPr>
        <w:t xml:space="preserve"> 2023 жылға арналған Риддер қаласының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