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dd60" w14:textId="267d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регламентін бекіту туралы" Катонқарағай аудандық мәслихатының 2016 жылғы 17 маусымдағы №3/28-VІ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28 сәуірдегі № 3/34-VIII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1. "Катонқарағай аудандық мәслихатының регламентін бекіту туралы" Катонқарағай аудандық мәслихатының 2016 жылғы 17 маусымдағы №3/28-VІ шешіміне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Катонқарағай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1. Осы шешім қол қойылған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3/34-VIII шешіміне қосымша</w:t>
            </w:r>
          </w:p>
        </w:tc>
      </w:tr>
    </w:tbl>
    <w:bookmarkStart w:name="z11" w:id="4"/>
    <w:p>
      <w:pPr>
        <w:spacing w:after="0"/>
        <w:ind w:left="0"/>
        <w:jc w:val="left"/>
      </w:pPr>
      <w:r>
        <w:rPr>
          <w:rFonts w:ascii="Times New Roman"/>
          <w:b/>
          <w:i w:val="false"/>
          <w:color w:val="000000"/>
        </w:rPr>
        <w:t xml:space="preserve"> Катонқарағай аудандық мәслихатының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Катонқарағай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Мәслихат</w:t>
      </w:r>
      <w:r>
        <w:rPr>
          <w:rFonts w:ascii="Times New Roman"/>
          <w:b w:val="false"/>
          <w:i w:val="false"/>
          <w:color w:val="000000"/>
          <w:sz w:val="28"/>
        </w:rPr>
        <w:t xml:space="preserve">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xml:space="preserve"> болып табылады. Мәслихаттың заңды тұлға құқықтары болмайды.</w:t>
      </w:r>
    </w:p>
    <w:bookmarkEnd w:id="7"/>
    <w:bookmarkStart w:name="z15"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6"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7" w:id="10"/>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оның қарауына жатқызылған мәселелер шешіледі.</w:t>
      </w:r>
    </w:p>
    <w:bookmarkEnd w:id="10"/>
    <w:bookmarkStart w:name="z18"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19"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0"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1"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2"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3"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4"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5"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6" w:id="19"/>
    <w:p>
      <w:pPr>
        <w:spacing w:after="0"/>
        <w:ind w:left="0"/>
        <w:jc w:val="both"/>
      </w:pPr>
      <w:r>
        <w:rPr>
          <w:rFonts w:ascii="Times New Roman"/>
          <w:b w:val="false"/>
          <w:i w:val="false"/>
          <w:color w:val="000000"/>
          <w:sz w:val="28"/>
        </w:rPr>
        <w:t>
      Дауыс беру:</w:t>
      </w:r>
    </w:p>
    <w:bookmarkEnd w:id="19"/>
    <w:bookmarkStart w:name="z27"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8" w:id="21"/>
    <w:p>
      <w:pPr>
        <w:spacing w:after="0"/>
        <w:ind w:left="0"/>
        <w:jc w:val="both"/>
      </w:pPr>
      <w:r>
        <w:rPr>
          <w:rFonts w:ascii="Times New Roman"/>
          <w:b w:val="false"/>
          <w:i w:val="false"/>
          <w:color w:val="000000"/>
          <w:sz w:val="28"/>
        </w:rPr>
        <w:t>
      2) қол көтеру арқылы;</w:t>
      </w:r>
    </w:p>
    <w:bookmarkEnd w:id="21"/>
    <w:bookmarkStart w:name="z29"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0"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1"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2"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3"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4"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5"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6"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7"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8"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39"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0"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1"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2"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3"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4"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5"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6"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47" w:id="40"/>
    <w:p>
      <w:pPr>
        <w:spacing w:after="0"/>
        <w:ind w:left="0"/>
        <w:jc w:val="both"/>
      </w:pPr>
      <w:r>
        <w:rPr>
          <w:rFonts w:ascii="Times New Roman"/>
          <w:b w:val="false"/>
          <w:i w:val="false"/>
          <w:color w:val="000000"/>
          <w:sz w:val="28"/>
        </w:rPr>
        <w:t>
      14.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8"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49"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0"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1"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2"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3"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4"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5"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6"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7"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8"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9"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0"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1"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2"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3" w:id="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жергілікті атқарушы органның ұсынуы бойынша мәслихат онымен бірлескен шешім қабылдайды.</w:t>
      </w:r>
    </w:p>
    <w:bookmarkEnd w:id="56"/>
    <w:bookmarkStart w:name="z64" w:id="57"/>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әділет органдарында мемлекеттік тіркелуге және жариялануға жатады.</w:t>
      </w:r>
    </w:p>
    <w:bookmarkEnd w:id="57"/>
    <w:bookmarkStart w:name="z65"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6"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7"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8"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9"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0"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1"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2"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3"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4"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5"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6"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7"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8"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9"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0"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1"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2"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3"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4"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5"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6"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7" w:id="80"/>
    <w:p>
      <w:pPr>
        <w:spacing w:after="0"/>
        <w:ind w:left="0"/>
        <w:jc w:val="both"/>
      </w:pPr>
      <w:r>
        <w:rPr>
          <w:rFonts w:ascii="Times New Roman"/>
          <w:b w:val="false"/>
          <w:i w:val="false"/>
          <w:color w:val="000000"/>
          <w:sz w:val="28"/>
        </w:rPr>
        <w:t xml:space="preserve">
      Қазақстан Республикасының Президенті республикалық бюджет туралы </w:t>
      </w:r>
      <w:r>
        <w:rPr>
          <w:rFonts w:ascii="Times New Roman"/>
          <w:b w:val="false"/>
          <w:i w:val="false"/>
          <w:color w:val="000000"/>
          <w:sz w:val="28"/>
        </w:rPr>
        <w:t>заңға</w:t>
      </w:r>
      <w:r>
        <w:rPr>
          <w:rFonts w:ascii="Times New Roman"/>
          <w:b w:val="false"/>
          <w:i w:val="false"/>
          <w:color w:val="000000"/>
          <w:sz w:val="28"/>
        </w:rPr>
        <w:t xml:space="preserve">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(облыстық маңызы бар қаланың) бюджетті бекітеді. Аудан (облыстық маңызы бар қала) мәслихатының аудандық (облыстық маңызы бар қаланың) бюджетті бекіту туралы шешіміне қол қойылған күннен бастап қаржы жылының соңына дейін ауданның (облыстық маңызы бар қаланың) мәслихаты аудандық маңызы бар қалалардың, ауылдардың, кенттердің, ауылдық округтердің бюджеттерін бекітеді.</w:t>
      </w:r>
    </w:p>
    <w:bookmarkEnd w:id="80"/>
    <w:bookmarkStart w:name="z88" w:id="8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81"/>
    <w:bookmarkStart w:name="z89" w:id="82"/>
    <w:p>
      <w:pPr>
        <w:spacing w:after="0"/>
        <w:ind w:left="0"/>
        <w:jc w:val="both"/>
      </w:pPr>
      <w:r>
        <w:rPr>
          <w:rFonts w:ascii="Times New Roman"/>
          <w:b w:val="false"/>
          <w:i w:val="false"/>
          <w:color w:val="000000"/>
          <w:sz w:val="28"/>
        </w:rPr>
        <w:t xml:space="preserve">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w:t>
      </w:r>
      <w:r>
        <w:rPr>
          <w:rFonts w:ascii="Times New Roman"/>
          <w:b w:val="false"/>
          <w:i w:val="false"/>
          <w:color w:val="000000"/>
          <w:sz w:val="28"/>
        </w:rPr>
        <w:t>бюджет заңнамасында</w:t>
      </w:r>
      <w:r>
        <w:rPr>
          <w:rFonts w:ascii="Times New Roman"/>
          <w:b w:val="false"/>
          <w:i w:val="false"/>
          <w:color w:val="000000"/>
          <w:sz w:val="28"/>
        </w:rPr>
        <w:t xml:space="preserve"> көзделген мерзімдерде жүзеге асырылады.</w:t>
      </w:r>
    </w:p>
    <w:bookmarkEnd w:id="82"/>
    <w:bookmarkStart w:name="z90"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1" w:id="84"/>
    <w:p>
      <w:pPr>
        <w:spacing w:after="0"/>
        <w:ind w:left="0"/>
        <w:jc w:val="left"/>
      </w:pPr>
      <w:r>
        <w:rPr>
          <w:rFonts w:ascii="Times New Roman"/>
          <w:b/>
          <w:i w:val="false"/>
          <w:color w:val="000000"/>
        </w:rPr>
        <w:t xml:space="preserve"> 4-тарау. Есептерді тыңдау тәртібі</w:t>
      </w:r>
    </w:p>
    <w:bookmarkEnd w:id="84"/>
    <w:bookmarkStart w:name="z92"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3"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4"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5"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6"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7"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98"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99"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0"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1"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2"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3" w:id="96"/>
    <w:p>
      <w:pPr>
        <w:spacing w:after="0"/>
        <w:ind w:left="0"/>
        <w:jc w:val="both"/>
      </w:pPr>
      <w:r>
        <w:rPr>
          <w:rFonts w:ascii="Times New Roman"/>
          <w:b w:val="false"/>
          <w:i w:val="false"/>
          <w:color w:val="000000"/>
          <w:sz w:val="28"/>
        </w:rPr>
        <w:t>
      35. Мыналар:</w:t>
      </w:r>
    </w:p>
    <w:bookmarkEnd w:id="96"/>
    <w:bookmarkStart w:name="z104"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5" w:id="98"/>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6" w:id="99"/>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7"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08"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09"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0" w:id="103"/>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3"/>
    <w:bookmarkStart w:name="z111"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2" w:id="105"/>
    <w:p>
      <w:pPr>
        <w:spacing w:after="0"/>
        <w:ind w:left="0"/>
        <w:jc w:val="both"/>
      </w:pPr>
      <w:r>
        <w:rPr>
          <w:rFonts w:ascii="Times New Roman"/>
          <w:b w:val="false"/>
          <w:i w:val="false"/>
          <w:color w:val="000000"/>
          <w:sz w:val="28"/>
        </w:rPr>
        <w:t>
      39. Аудан (облыстық маңызы бар қала)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3"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4"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5"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6"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17"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18"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19"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0"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1"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2"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3"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4"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5" w:id="118"/>
    <w:p>
      <w:pPr>
        <w:spacing w:after="0"/>
        <w:ind w:left="0"/>
        <w:jc w:val="left"/>
      </w:pPr>
      <w:r>
        <w:rPr>
          <w:rFonts w:ascii="Times New Roman"/>
          <w:b/>
          <w:i w:val="false"/>
          <w:color w:val="000000"/>
        </w:rPr>
        <w:t xml:space="preserve"> 1-параграф. Мәслихат төрағасы</w:t>
      </w:r>
    </w:p>
    <w:bookmarkEnd w:id="118"/>
    <w:bookmarkStart w:name="z126"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7"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28"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29"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0"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1" w:id="124"/>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4"/>
    <w:bookmarkStart w:name="z132" w:id="125"/>
    <w:p>
      <w:pPr>
        <w:spacing w:after="0"/>
        <w:ind w:left="0"/>
        <w:jc w:val="both"/>
      </w:pPr>
      <w:r>
        <w:rPr>
          <w:rFonts w:ascii="Times New Roman"/>
          <w:b w:val="false"/>
          <w:i w:val="false"/>
          <w:color w:val="000000"/>
          <w:sz w:val="28"/>
        </w:rPr>
        <w:t>
      46.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3"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4" w:id="127"/>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7"/>
    <w:bookmarkStart w:name="z135"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6"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7"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38"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39"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0"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3"/>
    <w:bookmarkStart w:name="z141"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2"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3"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4"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5"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6"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7"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48"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49"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0"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1"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2"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3"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4"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5"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6"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7"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58"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59" w:id="152"/>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0" w:id="153"/>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3"/>
    <w:bookmarkStart w:name="z161"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2"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3"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4"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5"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6"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7"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68"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69"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0"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1"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2"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3"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4"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5"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6"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7"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78"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79"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0"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1"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2"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3"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4"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5"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6"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7"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88"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89" w:id="182"/>
    <w:p>
      <w:pPr>
        <w:spacing w:after="0"/>
        <w:ind w:left="0"/>
        <w:jc w:val="left"/>
      </w:pPr>
      <w:r>
        <w:rPr>
          <w:rFonts w:ascii="Times New Roman"/>
          <w:b/>
          <w:i w:val="false"/>
          <w:color w:val="000000"/>
        </w:rPr>
        <w:t xml:space="preserve"> 6-тарау. Депутаттық әдеп қағидалары</w:t>
      </w:r>
    </w:p>
    <w:bookmarkEnd w:id="182"/>
    <w:bookmarkStart w:name="z190" w:id="183"/>
    <w:p>
      <w:pPr>
        <w:spacing w:after="0"/>
        <w:ind w:left="0"/>
        <w:jc w:val="both"/>
      </w:pPr>
      <w:r>
        <w:rPr>
          <w:rFonts w:ascii="Times New Roman"/>
          <w:b w:val="false"/>
          <w:i w:val="false"/>
          <w:color w:val="000000"/>
          <w:sz w:val="28"/>
        </w:rPr>
        <w:t>
      64. Мәслихат депутаттары:</w:t>
      </w:r>
    </w:p>
    <w:bookmarkEnd w:id="183"/>
    <w:bookmarkStart w:name="z191"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2"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3"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4"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5"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6"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7"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198"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199"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0"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1" w:id="194"/>
    <w:p>
      <w:pPr>
        <w:spacing w:after="0"/>
        <w:ind w:left="0"/>
        <w:jc w:val="left"/>
      </w:pPr>
      <w:r>
        <w:rPr>
          <w:rFonts w:ascii="Times New Roman"/>
          <w:b/>
          <w:i w:val="false"/>
          <w:color w:val="000000"/>
        </w:rPr>
        <w:t xml:space="preserve"> 7-тарау. Мәслихат депутаттарының біліктілігін арттыру</w:t>
      </w:r>
    </w:p>
    <w:bookmarkEnd w:id="194"/>
    <w:bookmarkStart w:name="z202"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3"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4"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5"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6" w:id="199"/>
    <w:p>
      <w:pPr>
        <w:spacing w:after="0"/>
        <w:ind w:left="0"/>
        <w:jc w:val="both"/>
      </w:pPr>
      <w:r>
        <w:rPr>
          <w:rFonts w:ascii="Times New Roman"/>
          <w:b w:val="false"/>
          <w:i w:val="false"/>
          <w:color w:val="000000"/>
          <w:sz w:val="28"/>
        </w:rPr>
        <w:t xml:space="preserve">
      74. Мәслихат аппараты мәслихат депутаттарының біліктілігін арттыруға арналған шығыстарды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жоспарлайды.</w:t>
      </w:r>
    </w:p>
    <w:bookmarkEnd w:id="199"/>
    <w:bookmarkStart w:name="z207" w:id="200"/>
    <w:p>
      <w:pPr>
        <w:spacing w:after="0"/>
        <w:ind w:left="0"/>
        <w:jc w:val="left"/>
      </w:pPr>
      <w:r>
        <w:rPr>
          <w:rFonts w:ascii="Times New Roman"/>
          <w:b/>
          <w:i w:val="false"/>
          <w:color w:val="000000"/>
        </w:rPr>
        <w:t xml:space="preserve"> 8-тарау. Мәслихат аппаратының жұмысын ұйымдастыру</w:t>
      </w:r>
    </w:p>
    <w:bookmarkEnd w:id="200"/>
    <w:bookmarkStart w:name="z208"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09"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0"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1"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2" w:id="205"/>
    <w:p>
      <w:pPr>
        <w:spacing w:after="0"/>
        <w:ind w:left="0"/>
        <w:jc w:val="both"/>
      </w:pPr>
      <w:r>
        <w:rPr>
          <w:rFonts w:ascii="Times New Roman"/>
          <w:b w:val="false"/>
          <w:i w:val="false"/>
          <w:color w:val="000000"/>
          <w:sz w:val="28"/>
        </w:rPr>
        <w:t xml:space="preserve">
      77. Мәслихат аппаратының мемлекеттік қызметшілерінің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05"/>
    <w:bookmarkStart w:name="z213"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