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0a60f" w14:textId="6c0a6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"Маралды ауылдық округінің 2023-2025 жылдарға арналған бюджеті туралы" Күршім аудандық мәслихатының 2022 жылғы 27 желтоқсандағы № 30/10-VII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2023 жылғы 3 шілдедегі № 5/8-VIII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2022 жылғы 27 желтоқсандағы № 30/10-VII "Маралды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Маралды ауылдық округінің 2023-2025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- 87574,0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- 3227,0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- 84347,0мың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- 88703,3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- 1129,3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- 1129,3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- 1129,3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- 1129,3 мың теңге.";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03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5/8-VIІI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30/10-VII шешіміне 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Маралды ауылдық округінің 2023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44282,0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