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0851" w14:textId="d760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Деркөл кентінің бюджеті туралы</w:t>
      </w:r>
    </w:p>
    <w:p>
      <w:pPr>
        <w:spacing w:after="0"/>
        <w:ind w:left="0"/>
        <w:jc w:val="both"/>
      </w:pPr>
      <w:r>
        <w:rPr>
          <w:rFonts w:ascii="Times New Roman"/>
          <w:b w:val="false"/>
          <w:i w:val="false"/>
          <w:color w:val="000000"/>
          <w:sz w:val="28"/>
        </w:rPr>
        <w:t>Батыс Қазақстан облысы Орал қалалық мәслихатының 2023 жылғы 27 желтоқсандағы № 8-4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2024-2026 жылдарға арналған Орал қаласының Деркөл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арналған бюджет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1 815 160 мың теңге:</w:t>
      </w:r>
    </w:p>
    <w:bookmarkEnd w:id="2"/>
    <w:bookmarkStart w:name="z6" w:id="3"/>
    <w:p>
      <w:pPr>
        <w:spacing w:after="0"/>
        <w:ind w:left="0"/>
        <w:jc w:val="both"/>
      </w:pPr>
      <w:r>
        <w:rPr>
          <w:rFonts w:ascii="Times New Roman"/>
          <w:b w:val="false"/>
          <w:i w:val="false"/>
          <w:color w:val="000000"/>
          <w:sz w:val="28"/>
        </w:rPr>
        <w:t>
      салықтық түсімдер – 87 553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7 960 мың теңге;</w:t>
      </w:r>
    </w:p>
    <w:bookmarkEnd w:id="5"/>
    <w:bookmarkStart w:name="z9" w:id="6"/>
    <w:p>
      <w:pPr>
        <w:spacing w:after="0"/>
        <w:ind w:left="0"/>
        <w:jc w:val="both"/>
      </w:pPr>
      <w:r>
        <w:rPr>
          <w:rFonts w:ascii="Times New Roman"/>
          <w:b w:val="false"/>
          <w:i w:val="false"/>
          <w:color w:val="000000"/>
          <w:sz w:val="28"/>
        </w:rPr>
        <w:t>
      трансферттер түсімі – 1 719 647 мың теңге;</w:t>
      </w:r>
    </w:p>
    <w:bookmarkEnd w:id="6"/>
    <w:bookmarkStart w:name="z10" w:id="7"/>
    <w:p>
      <w:pPr>
        <w:spacing w:after="0"/>
        <w:ind w:left="0"/>
        <w:jc w:val="both"/>
      </w:pPr>
      <w:r>
        <w:rPr>
          <w:rFonts w:ascii="Times New Roman"/>
          <w:b w:val="false"/>
          <w:i w:val="false"/>
          <w:color w:val="000000"/>
          <w:sz w:val="28"/>
        </w:rPr>
        <w:t>
      2) шығындар – 1 827 186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-12 026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12 026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12 026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17.12.2024 </w:t>
      </w:r>
      <w:r>
        <w:rPr>
          <w:rFonts w:ascii="Times New Roman"/>
          <w:b w:val="false"/>
          <w:i w:val="false"/>
          <w:color w:val="000000"/>
          <w:sz w:val="28"/>
        </w:rPr>
        <w:t>№ 17-5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2024 жылға арналған Деркөл кентінің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Орал қалалық мәслихатының 2023 жылғы 22 желтоқсандағы № 7-2 "2024-2026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2024 жылға арналған Деркөл кентінің бюджетінде жоғары тұрған органдардан 959 504 мың теңге сомасында трансферттер түсімі және қалалық бюджеттен берілетін субвенциялар көлемінің жалпы сомасы 316 606 мың теңге түсімдері қарастырылғаны ескерілсін.</w:t>
      </w:r>
    </w:p>
    <w:bookmarkEnd w:id="20"/>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белгіленген тәртіпте пайдаланылады.</w:t>
      </w:r>
    </w:p>
    <w:bookmarkEnd w:id="21"/>
    <w:bookmarkStart w:name="z25" w:id="22"/>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xml:space="preserve">№8-4 шешіміне </w:t>
            </w:r>
            <w:r>
              <w:br/>
            </w:r>
            <w:r>
              <w:rPr>
                <w:rFonts w:ascii="Times New Roman"/>
                <w:b w:val="false"/>
                <w:i w:val="false"/>
                <w:color w:val="000000"/>
                <w:sz w:val="20"/>
              </w:rPr>
              <w:t>1-қосымша</w:t>
            </w:r>
          </w:p>
        </w:tc>
      </w:tr>
    </w:tbl>
    <w:bookmarkStart w:name="z28" w:id="23"/>
    <w:p>
      <w:pPr>
        <w:spacing w:after="0"/>
        <w:ind w:left="0"/>
        <w:jc w:val="left"/>
      </w:pPr>
      <w:r>
        <w:rPr>
          <w:rFonts w:ascii="Times New Roman"/>
          <w:b/>
          <w:i w:val="false"/>
          <w:color w:val="000000"/>
        </w:rPr>
        <w:t xml:space="preserve"> 2024 жылға арналған Деркөл кентінің бюджеті</w:t>
      </w:r>
    </w:p>
    <w:bookmarkEnd w:id="23"/>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Орал қалалық мәслихатының 17.12.2024 </w:t>
      </w:r>
      <w:r>
        <w:rPr>
          <w:rFonts w:ascii="Times New Roman"/>
          <w:b w:val="false"/>
          <w:i w:val="false"/>
          <w:color w:val="ff0000"/>
          <w:sz w:val="28"/>
        </w:rPr>
        <w:t>№ 17-5</w:t>
      </w:r>
      <w:r>
        <w:rPr>
          <w:rFonts w:ascii="Times New Roman"/>
          <w:b w:val="false"/>
          <w:i w:val="false"/>
          <w:color w:val="ff0000"/>
          <w:sz w:val="28"/>
        </w:rPr>
        <w:t xml:space="preserve"> шешімімен (01.01.2024 бастап қолданысқа енгізіледі).</w:t>
      </w:r>
    </w:p>
    <w:bookmarkStart w:name="z29"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Жердi және материалдық емес активтердi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1 719 647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8-4 шешіміне</w:t>
            </w:r>
            <w:r>
              <w:br/>
            </w:r>
            <w:r>
              <w:rPr>
                <w:rFonts w:ascii="Times New Roman"/>
                <w:b w:val="false"/>
                <w:i w:val="false"/>
                <w:color w:val="000000"/>
                <w:sz w:val="20"/>
              </w:rPr>
              <w:t>2-қосымша</w:t>
            </w:r>
          </w:p>
        </w:tc>
      </w:tr>
    </w:tbl>
    <w:bookmarkStart w:name="z31" w:id="25"/>
    <w:p>
      <w:pPr>
        <w:spacing w:after="0"/>
        <w:ind w:left="0"/>
        <w:jc w:val="left"/>
      </w:pPr>
      <w:r>
        <w:rPr>
          <w:rFonts w:ascii="Times New Roman"/>
          <w:b/>
          <w:i w:val="false"/>
          <w:color w:val="000000"/>
        </w:rPr>
        <w:t xml:space="preserve"> 2025 жылға арналған Деркөл кентінің бюджеті</w:t>
      </w:r>
    </w:p>
    <w:bookmarkEnd w:id="25"/>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Жердi және материалдық емес активтердi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373 353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8-4 шешіміне</w:t>
            </w:r>
            <w:r>
              <w:br/>
            </w:r>
            <w:r>
              <w:rPr>
                <w:rFonts w:ascii="Times New Roman"/>
                <w:b w:val="false"/>
                <w:i w:val="false"/>
                <w:color w:val="000000"/>
                <w:sz w:val="20"/>
              </w:rPr>
              <w:t>3-қосымша</w:t>
            </w:r>
          </w:p>
        </w:tc>
      </w:tr>
    </w:tbl>
    <w:bookmarkStart w:name="z34" w:id="27"/>
    <w:p>
      <w:pPr>
        <w:spacing w:after="0"/>
        <w:ind w:left="0"/>
        <w:jc w:val="left"/>
      </w:pPr>
      <w:r>
        <w:rPr>
          <w:rFonts w:ascii="Times New Roman"/>
          <w:b/>
          <w:i w:val="false"/>
          <w:color w:val="000000"/>
        </w:rPr>
        <w:t xml:space="preserve"> 2026 жылға арналған Деркөл кентінің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386 152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