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c79496" w14:textId="4c794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Бөкей ордасы аудандық мәслихатының 2022 жылғы 30 желтоқсандағы №25-7 "2023-2025 жылдарға арналған Бөкей ордасы ауданы Ұялы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Бөкей ордасы аудандық мәслихатының 2023 жылғы 4 мамырдағы № 3-8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Бөкей ордасы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Бөкей ордасы аудандық мәслихатының 30 желтоқсандағы №25-7 "2023-2025 жылдарға арналған Бөкей ордасы ауданы Ұялы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1–тармақ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Ұялы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36 814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2 834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92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33 888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37 049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-235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6)бюджет тапшылығын қаржыландыру (профицитін пайдалану) – 235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235 мың теңге."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 Қайырғалиева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4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3-8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Бөкей ордасы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25-7 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Ұялы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(мың теңге)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33 888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Аудандардан (облыстық маңызы бар қала)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Шығындар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өкілді,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науқасы ауыр адамдарды дәрігерлік көмек көрсететін жақын жердегі денсаулық сақтау ұйымына жеткізуді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Бюджеттiк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