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2843" w14:textId="54d2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2018 жылғы 15 наурыздағы № 19-20 "Жаңақала аудандық мәслихаты аппараты" мемлекеттік мекемесінің "Б" корпусының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18 тамыздағы № 8-2 шешімі. Күші жойылды - Батыс Қазақстан облысы Жаңақала аудандық мәслихатының 2024 жылғы 3 маусымдағы № 18-11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03.06.2024 </w:t>
      </w:r>
      <w:r>
        <w:rPr>
          <w:rFonts w:ascii="Times New Roman"/>
          <w:b w:val="false"/>
          <w:i w:val="false"/>
          <w:color w:val="ff0000"/>
          <w:sz w:val="28"/>
        </w:rPr>
        <w:t>№ 18-11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аудандық мәслихаты аппараты" мемлекеттік мекемесінің "Б" корпусының мемлекеттік әкімшілік қызметшілерінің қызметін бағалаудың Әдістемесін бекіту туралы" 2018 жылғы 15 наурыздағы № 19-20 (Нормативтік құқықтық актілерді мемлекеттік тіркеу тізілімінде № 5106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енгiзiлсiн: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аудандық мәслихаты аппараты" мемлекеттік мекемесінің "Б" корпусының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8"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9"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w:t>
      </w:r>
      <w:r>
        <w:rPr>
          <w:rFonts w:ascii="Times New Roman"/>
          <w:b w:val="false"/>
          <w:i w:val="false"/>
          <w:color w:val="000000"/>
          <w:sz w:val="28"/>
        </w:rPr>
        <w:t>а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8"/>
    <w:bookmarkStart w:name="z16" w:id="9"/>
    <w:p>
      <w:pPr>
        <w:spacing w:after="0"/>
        <w:ind w:left="0"/>
        <w:jc w:val="both"/>
      </w:pPr>
      <w:r>
        <w:rPr>
          <w:rFonts w:ascii="Times New Roman"/>
          <w:b w:val="false"/>
          <w:i w:val="false"/>
          <w:color w:val="000000"/>
          <w:sz w:val="28"/>
        </w:rPr>
        <w:t xml:space="preserve">
      Осы Әдістеменің 6 - тармағының </w:t>
      </w:r>
      <w:r>
        <w:rPr>
          <w:rFonts w:ascii="Times New Roman"/>
          <w:b w:val="false"/>
          <w:i w:val="false"/>
          <w:color w:val="000000"/>
          <w:sz w:val="28"/>
        </w:rPr>
        <w:t>екінші бөлігінде</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9"/>
    <w:bookmarkStart w:name="z17"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