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4acd" w14:textId="1ed4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Махамбет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10-14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55 397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15 987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66 109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- 10 712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10 712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10 712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12-14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Махамбет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4 - тармағына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30 877 мың теңге және 6 143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Махамбет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Махамбет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Махамбет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