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40b3" w14:textId="2f24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Бәйтерек ауданы Сұлу 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21 желтоқсандағы № 10-19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Сұлу 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41 026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39 748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41 903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- 877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877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Сұлу көл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2023 жылғы 21 желтоқсандағы "2024-2026 жылдарға арналған Бәйтерек ауданының бюджеті туралы" № 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2024 жылдың кірістерін бөлу нормативі - жеке табыс салығы ауылдық округ бюджетінде 100% есепке алынады.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ауылдық округ бюджетінде аудандық бюджеттен берілетін субвенциялар түсімдері 31 515 мың теңге және 2 719 мың теңге төменгі тұрған бюджеттерге берілетін нысаналы ағымдағы трансферттер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Сұлу көл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41 903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37 011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37 011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37 011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37 011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Сұлу көл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Сұлу көл ауылдық округінің бюджеті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