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7d20" w14:textId="d727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Бәйтерек ауданы Чиров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21 желтоқсандағы № 10-20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Чиров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33 536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2 617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30 919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33 556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20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Бәйтерек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18-20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Чиров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2023 жылғы 21 желтоқсандағы "2024-2026 жылдарға арналған Бәйтерек ауданының бюджеті туралы" №10-2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2024 жылдың кірістерін бөлу нормативі - жеке табыс салығы ауылдық округ бюджетінде 100% есепке алынады.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2024 жылға арналған ауылдық округ бюджетінде аудандық бюджеттен берілетін субвенциялар түсімдері 19 932 мың теңге және 2 796 мың теңге төменгі тұрған бюджеттерге берілетін нысаналы ағымдағы трансферттер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10-20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Чиров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Бәйтерек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18-20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29 510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29 510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29 510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29 510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Чиров ауылдық округінің бюджеті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25 934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25 934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25 934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25 934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Чиров ауылдық округінің бюджеті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25 934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25 934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25 934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25 934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