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fd87" w14:textId="e08f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әкімдігінің 2018 жылғы 15 наурыздағы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Казталов ауданы әкімдігінің 2023 жылғы 20 шілдедегі № 141 қаулысы</w:t>
      </w:r>
    </w:p>
    <w:p>
      <w:pPr>
        <w:spacing w:after="0"/>
        <w:ind w:left="0"/>
        <w:jc w:val="both"/>
      </w:pPr>
      <w:bookmarkStart w:name="z3" w:id="0"/>
      <w:r>
        <w:rPr>
          <w:rFonts w:ascii="Times New Roman"/>
          <w:b w:val="false"/>
          <w:i w:val="false"/>
          <w:color w:val="000000"/>
          <w:sz w:val="28"/>
        </w:rPr>
        <w:t xml:space="preserve">
      Казталов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ауданы әкімдігінің 2018 жылғы 15 наурыздағы №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5108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 Казталов ауданы әкімі аппаратының басшысы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Ж.С.Темиргалиевке жүктелсін.</w:t>
      </w:r>
    </w:p>
    <w:bookmarkEnd w:id="4"/>
    <w:bookmarkStart w:name="z8" w:id="5"/>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 xml:space="preserve">2023 жылғы 20 шілдедегі </w:t>
            </w:r>
            <w:r>
              <w:br/>
            </w:r>
            <w:r>
              <w:rPr>
                <w:rFonts w:ascii="Times New Roman"/>
                <w:b w:val="false"/>
                <w:i w:val="false"/>
                <w:color w:val="000000"/>
                <w:sz w:val="20"/>
              </w:rPr>
              <w:t>№ 141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87 қаулысына қосымша</w:t>
            </w:r>
          </w:p>
        </w:tc>
      </w:tr>
    </w:tbl>
    <w:bookmarkStart w:name="z12" w:id="6"/>
    <w:p>
      <w:pPr>
        <w:spacing w:after="0"/>
        <w:ind w:left="0"/>
        <w:jc w:val="left"/>
      </w:pPr>
      <w:r>
        <w:rPr>
          <w:rFonts w:ascii="Times New Roman"/>
          <w:b/>
          <w:i w:val="false"/>
          <w:color w:val="000000"/>
        </w:rPr>
        <w:t xml:space="preserve">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Үлгілік әдістеме) сәйкес әзірленді және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Казталов ауданы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8"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4"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Шарбақты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Казталов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