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48546" w14:textId="27485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2022 жылғы 27 желтоқсандағы № 27-13 "2023-2025 жылдарға арналған Казталов ауданының Көктерек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2023 жылғы 25 тамыздағы № 8-12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2022 жылғы 27 желтоқсандағы №27-13 "2023-2025 жылдарға арналған Казталов ауданының Көктерек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Көктерек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48 330 мың теңге: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2 765 мың теңге;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45 565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48 432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- 102 мың теңге;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102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 2023 жылғы 25 тамыздағы №8-12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 2022 жылғы 27 желтоқсандағы № 27-13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Көктерек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